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057" w:rsidRDefault="009A7057" w:rsidP="009A7057">
      <w:pPr>
        <w:spacing w:before="100" w:beforeAutospacing="1"/>
        <w:jc w:val="center"/>
        <w:rPr>
          <w:rFonts w:eastAsia="Times New Roman" w:cs="Times New Roman"/>
          <w:color w:val="000000"/>
          <w:szCs w:val="24"/>
        </w:rPr>
      </w:pPr>
    </w:p>
    <w:p w:rsidR="00214425" w:rsidRDefault="008C212B" w:rsidP="002D795D">
      <w:pPr>
        <w:spacing w:before="100" w:beforeAutospacing="1"/>
        <w:jc w:val="center"/>
        <w:rPr>
          <w:rFonts w:eastAsia="Times New Roman" w:cs="Times New Roman"/>
          <w:color w:val="000000"/>
          <w:szCs w:val="24"/>
        </w:rPr>
      </w:pPr>
      <w:r w:rsidRPr="008C212B">
        <w:rPr>
          <w:rFonts w:eastAsia="Times New Roman" w:cs="Times New Roman"/>
          <w:noProof/>
          <w:color w:val="000000"/>
          <w:szCs w:val="24"/>
        </w:rPr>
        <w:drawing>
          <wp:inline distT="0" distB="0" distL="0" distR="0">
            <wp:extent cx="984061" cy="1037230"/>
            <wp:effectExtent l="19050" t="0" r="6539" b="0"/>
            <wp:docPr id="2" name="Picture 2" descr="c4_logo_2.jpg"/>
            <wp:cNvGraphicFramePr/>
            <a:graphic xmlns:a="http://schemas.openxmlformats.org/drawingml/2006/main">
              <a:graphicData uri="http://schemas.openxmlformats.org/drawingml/2006/picture">
                <pic:pic xmlns:pic="http://schemas.openxmlformats.org/drawingml/2006/picture">
                  <pic:nvPicPr>
                    <pic:cNvPr id="6" name="Content Placeholder 5" descr="c4_logo_2.jpg"/>
                    <pic:cNvPicPr>
                      <a:picLocks noGrp="1" noChangeAspect="1"/>
                    </pic:cNvPicPr>
                  </pic:nvPicPr>
                  <pic:blipFill>
                    <a:blip r:embed="rId7" cstate="print"/>
                    <a:stretch>
                      <a:fillRect/>
                    </a:stretch>
                  </pic:blipFill>
                  <pic:spPr>
                    <a:xfrm>
                      <a:off x="0" y="0"/>
                      <a:ext cx="984061" cy="1037230"/>
                    </a:xfrm>
                    <a:prstGeom prst="rect">
                      <a:avLst/>
                    </a:prstGeom>
                  </pic:spPr>
                </pic:pic>
              </a:graphicData>
            </a:graphic>
          </wp:inline>
        </w:drawing>
      </w:r>
    </w:p>
    <w:p w:rsidR="00214425" w:rsidRPr="00554CFB" w:rsidRDefault="00214425" w:rsidP="00214425">
      <w:pPr>
        <w:spacing w:before="100" w:beforeAutospacing="1"/>
        <w:jc w:val="center"/>
        <w:rPr>
          <w:rFonts w:eastAsia="Times New Roman" w:cs="Times New Roman"/>
          <w:b/>
          <w:bCs/>
          <w:color w:val="000000"/>
          <w:sz w:val="28"/>
          <w:szCs w:val="28"/>
        </w:rPr>
      </w:pPr>
    </w:p>
    <w:p w:rsidR="009A7057" w:rsidRPr="009A7057" w:rsidRDefault="009A7057" w:rsidP="00214425">
      <w:pPr>
        <w:jc w:val="center"/>
        <w:rPr>
          <w:rFonts w:eastAsia="Times New Roman" w:cs="Times New Roman"/>
          <w:color w:val="000000"/>
          <w:szCs w:val="24"/>
        </w:rPr>
      </w:pPr>
      <w:r w:rsidRPr="009A7057">
        <w:rPr>
          <w:rFonts w:eastAsia="Times New Roman" w:cs="Times New Roman"/>
          <w:b/>
          <w:bCs/>
          <w:color w:val="000000"/>
          <w:sz w:val="96"/>
          <w:szCs w:val="96"/>
        </w:rPr>
        <w:t>C</w:t>
      </w:r>
      <w:r w:rsidRPr="009A7057">
        <w:rPr>
          <w:rFonts w:eastAsia="Times New Roman" w:cs="Times New Roman"/>
          <w:b/>
          <w:bCs/>
          <w:color w:val="000000"/>
          <w:sz w:val="96"/>
          <w:szCs w:val="96"/>
          <w:vertAlign w:val="superscript"/>
        </w:rPr>
        <w:t>4</w:t>
      </w:r>
      <w:r w:rsidR="00214425">
        <w:rPr>
          <w:rFonts w:eastAsia="Times New Roman" w:cs="Times New Roman"/>
          <w:b/>
          <w:bCs/>
          <w:color w:val="000000"/>
          <w:sz w:val="96"/>
          <w:szCs w:val="96"/>
        </w:rPr>
        <w:t xml:space="preserve"> </w:t>
      </w:r>
      <w:r w:rsidRPr="009A7057">
        <w:rPr>
          <w:rFonts w:eastAsia="Times New Roman" w:cs="Times New Roman"/>
          <w:b/>
          <w:bCs/>
          <w:color w:val="000000"/>
          <w:sz w:val="96"/>
          <w:szCs w:val="96"/>
        </w:rPr>
        <w:t>Columbus Area</w:t>
      </w:r>
    </w:p>
    <w:p w:rsidR="009A7057" w:rsidRPr="009A7057" w:rsidRDefault="009A7057" w:rsidP="009A7057">
      <w:pPr>
        <w:jc w:val="center"/>
        <w:rPr>
          <w:rFonts w:eastAsia="Times New Roman" w:cs="Times New Roman"/>
          <w:color w:val="000000"/>
          <w:szCs w:val="24"/>
        </w:rPr>
      </w:pPr>
      <w:r w:rsidRPr="009A7057">
        <w:rPr>
          <w:rFonts w:eastAsia="Times New Roman" w:cs="Times New Roman"/>
          <w:b/>
          <w:bCs/>
          <w:color w:val="000000"/>
          <w:sz w:val="96"/>
          <w:szCs w:val="96"/>
        </w:rPr>
        <w:t>Career Connection</w:t>
      </w:r>
    </w:p>
    <w:p w:rsidR="009A7057" w:rsidRPr="009A7057" w:rsidRDefault="009A7057" w:rsidP="009A7057">
      <w:pPr>
        <w:jc w:val="center"/>
        <w:rPr>
          <w:rFonts w:eastAsia="Times New Roman" w:cs="Times New Roman"/>
          <w:color w:val="000000"/>
          <w:szCs w:val="24"/>
        </w:rPr>
      </w:pPr>
    </w:p>
    <w:p w:rsidR="009A7057" w:rsidRPr="009A7057" w:rsidRDefault="009A7057" w:rsidP="009A7057">
      <w:pPr>
        <w:jc w:val="center"/>
        <w:rPr>
          <w:rFonts w:eastAsia="Times New Roman" w:cs="Times New Roman"/>
          <w:color w:val="000000"/>
          <w:szCs w:val="24"/>
        </w:rPr>
      </w:pPr>
      <w:r w:rsidRPr="009A7057">
        <w:rPr>
          <w:rFonts w:eastAsia="Times New Roman" w:cs="Times New Roman"/>
          <w:b/>
          <w:bCs/>
          <w:color w:val="000000"/>
          <w:sz w:val="52"/>
          <w:szCs w:val="52"/>
        </w:rPr>
        <w:t>1-Year Follow-Up</w:t>
      </w:r>
    </w:p>
    <w:p w:rsidR="009A7057" w:rsidRPr="009A7057" w:rsidRDefault="009A7057" w:rsidP="009A7057">
      <w:pPr>
        <w:jc w:val="center"/>
        <w:rPr>
          <w:rFonts w:eastAsia="Times New Roman" w:cs="Times New Roman"/>
          <w:color w:val="000000"/>
          <w:szCs w:val="24"/>
        </w:rPr>
      </w:pPr>
      <w:r w:rsidRPr="009A7057">
        <w:rPr>
          <w:rFonts w:eastAsia="Times New Roman" w:cs="Times New Roman"/>
          <w:b/>
          <w:bCs/>
          <w:color w:val="000000"/>
          <w:sz w:val="52"/>
          <w:szCs w:val="52"/>
        </w:rPr>
        <w:t>Study</w:t>
      </w:r>
    </w:p>
    <w:p w:rsidR="009A7057" w:rsidRPr="009A7057" w:rsidRDefault="009A7057" w:rsidP="009A7057">
      <w:pPr>
        <w:jc w:val="center"/>
        <w:rPr>
          <w:rFonts w:eastAsia="Times New Roman" w:cs="Times New Roman"/>
          <w:color w:val="000000"/>
          <w:szCs w:val="24"/>
        </w:rPr>
      </w:pPr>
    </w:p>
    <w:p w:rsidR="009A7057" w:rsidRPr="009A7057" w:rsidRDefault="009A7057" w:rsidP="002D795D">
      <w:pPr>
        <w:spacing w:before="100" w:beforeAutospacing="1"/>
        <w:jc w:val="center"/>
        <w:rPr>
          <w:rFonts w:eastAsia="Times New Roman" w:cs="Times New Roman"/>
          <w:color w:val="000000"/>
          <w:szCs w:val="24"/>
        </w:rPr>
      </w:pPr>
      <w:r w:rsidRPr="009A7057">
        <w:rPr>
          <w:rFonts w:eastAsia="Times New Roman" w:cs="Times New Roman"/>
          <w:b/>
          <w:bCs/>
          <w:color w:val="000000"/>
          <w:sz w:val="52"/>
          <w:szCs w:val="52"/>
        </w:rPr>
        <w:t>CLASS OF 20</w:t>
      </w:r>
      <w:r w:rsidR="00A567F3" w:rsidRPr="00214425">
        <w:rPr>
          <w:rFonts w:eastAsia="Times New Roman" w:cs="Times New Roman"/>
          <w:b/>
          <w:bCs/>
          <w:color w:val="000000"/>
          <w:sz w:val="52"/>
          <w:szCs w:val="52"/>
        </w:rPr>
        <w:t>11</w:t>
      </w:r>
    </w:p>
    <w:p w:rsidR="009A7057" w:rsidRPr="009A7057" w:rsidRDefault="009A7057" w:rsidP="009A7057">
      <w:pPr>
        <w:spacing w:before="100" w:beforeAutospacing="1"/>
        <w:jc w:val="center"/>
        <w:rPr>
          <w:rFonts w:eastAsia="Times New Roman" w:cs="Times New Roman"/>
          <w:color w:val="000000"/>
          <w:szCs w:val="24"/>
        </w:rPr>
      </w:pPr>
    </w:p>
    <w:p w:rsidR="009A7057" w:rsidRPr="009A7057" w:rsidRDefault="009A7057" w:rsidP="00A567F3">
      <w:pPr>
        <w:jc w:val="right"/>
        <w:rPr>
          <w:rFonts w:eastAsia="Times New Roman" w:cs="Times New Roman"/>
          <w:color w:val="000000"/>
          <w:szCs w:val="24"/>
        </w:rPr>
      </w:pPr>
      <w:r w:rsidRPr="009A7057">
        <w:rPr>
          <w:rFonts w:eastAsia="Times New Roman" w:cs="Times New Roman"/>
          <w:b/>
          <w:bCs/>
          <w:color w:val="000000"/>
          <w:szCs w:val="24"/>
        </w:rPr>
        <w:t>Teresa L. Weichman</w:t>
      </w:r>
    </w:p>
    <w:p w:rsidR="009A7057" w:rsidRPr="009A7057" w:rsidRDefault="009A7057" w:rsidP="00A567F3">
      <w:pPr>
        <w:jc w:val="right"/>
        <w:rPr>
          <w:rFonts w:eastAsia="Times New Roman" w:cs="Times New Roman"/>
          <w:color w:val="000000"/>
          <w:szCs w:val="24"/>
        </w:rPr>
      </w:pPr>
      <w:r w:rsidRPr="009A7057">
        <w:rPr>
          <w:rFonts w:eastAsia="Times New Roman" w:cs="Times New Roman"/>
          <w:b/>
          <w:bCs/>
          <w:color w:val="000000"/>
          <w:szCs w:val="24"/>
        </w:rPr>
        <w:t>July, 2012</w:t>
      </w:r>
    </w:p>
    <w:p w:rsidR="009A7057" w:rsidRPr="009A7057" w:rsidRDefault="009A7057" w:rsidP="009A7057">
      <w:pPr>
        <w:pageBreakBefore/>
        <w:jc w:val="center"/>
        <w:rPr>
          <w:rFonts w:eastAsia="Times New Roman" w:cs="Times New Roman"/>
          <w:color w:val="000000"/>
          <w:szCs w:val="24"/>
        </w:rPr>
      </w:pPr>
      <w:r w:rsidRPr="009A7057">
        <w:rPr>
          <w:rFonts w:eastAsia="Times New Roman" w:cs="Times New Roman"/>
          <w:b/>
          <w:bCs/>
          <w:color w:val="000000"/>
          <w:sz w:val="27"/>
          <w:szCs w:val="27"/>
        </w:rPr>
        <w:lastRenderedPageBreak/>
        <w:t>C</w:t>
      </w:r>
      <w:r w:rsidRPr="009A7057">
        <w:rPr>
          <w:rFonts w:eastAsia="Times New Roman" w:cs="Times New Roman"/>
          <w:b/>
          <w:bCs/>
          <w:color w:val="000000"/>
          <w:sz w:val="27"/>
          <w:szCs w:val="27"/>
          <w:vertAlign w:val="superscript"/>
        </w:rPr>
        <w:t>4</w:t>
      </w:r>
      <w:r w:rsidRPr="009A7057">
        <w:rPr>
          <w:rFonts w:eastAsia="Times New Roman" w:cs="Times New Roman"/>
          <w:b/>
          <w:bCs/>
          <w:color w:val="000000"/>
          <w:sz w:val="27"/>
          <w:szCs w:val="27"/>
        </w:rPr>
        <w:t xml:space="preserve"> Columbus Area Career Connection</w:t>
      </w:r>
    </w:p>
    <w:p w:rsidR="009A7057" w:rsidRPr="009A7057" w:rsidRDefault="009A7057" w:rsidP="009A7057">
      <w:pPr>
        <w:jc w:val="center"/>
        <w:rPr>
          <w:rFonts w:eastAsia="Times New Roman" w:cs="Tahoma"/>
          <w:color w:val="000000"/>
          <w:szCs w:val="24"/>
        </w:rPr>
      </w:pPr>
      <w:r w:rsidRPr="009A7057">
        <w:rPr>
          <w:rFonts w:eastAsia="Times New Roman" w:cs="Tahoma"/>
          <w:b/>
          <w:bCs/>
          <w:color w:val="000000"/>
          <w:sz w:val="27"/>
          <w:szCs w:val="27"/>
        </w:rPr>
        <w:t>2010 - 2011 One-Year Follow-Up Study</w:t>
      </w:r>
    </w:p>
    <w:p w:rsidR="009A7057" w:rsidRPr="009A7057" w:rsidRDefault="009A7057" w:rsidP="009A7057">
      <w:pPr>
        <w:jc w:val="center"/>
        <w:rPr>
          <w:rFonts w:eastAsia="Times New Roman" w:cs="Tahoma"/>
          <w:color w:val="000000"/>
          <w:szCs w:val="24"/>
        </w:rPr>
      </w:pPr>
    </w:p>
    <w:p w:rsidR="00554CFB" w:rsidRDefault="009A7057" w:rsidP="00A567F3">
      <w:pPr>
        <w:rPr>
          <w:rFonts w:eastAsia="Times New Roman" w:cs="Tahoma"/>
          <w:color w:val="000000"/>
          <w:szCs w:val="24"/>
        </w:rPr>
      </w:pPr>
      <w:r w:rsidRPr="009A7057">
        <w:rPr>
          <w:rFonts w:eastAsia="Times New Roman" w:cs="Tahoma"/>
          <w:color w:val="000000"/>
          <w:szCs w:val="24"/>
        </w:rPr>
        <w:t>The</w:t>
      </w:r>
      <w:r w:rsidR="004E1CAE">
        <w:rPr>
          <w:rFonts w:eastAsia="Times New Roman" w:cs="Tahoma"/>
          <w:color w:val="000000"/>
          <w:szCs w:val="24"/>
        </w:rPr>
        <w:t xml:space="preserve"> local</w:t>
      </w:r>
      <w:r w:rsidRPr="009A7057">
        <w:rPr>
          <w:rFonts w:eastAsia="Times New Roman" w:cs="Tahoma"/>
          <w:color w:val="000000"/>
          <w:szCs w:val="24"/>
        </w:rPr>
        <w:t xml:space="preserve"> One-Year Follow-Up Study of the class of 2010-2011 reports the status of 376 of the 394 exiting seniors who completed C</w:t>
      </w:r>
      <w:r w:rsidRPr="009A7057">
        <w:rPr>
          <w:rFonts w:eastAsia="Times New Roman" w:cs="Tahoma"/>
          <w:color w:val="000000"/>
          <w:szCs w:val="24"/>
          <w:vertAlign w:val="superscript"/>
        </w:rPr>
        <w:t>4</w:t>
      </w:r>
      <w:r w:rsidRPr="009A7057">
        <w:rPr>
          <w:rFonts w:eastAsia="Times New Roman" w:cs="Tahoma"/>
          <w:color w:val="000000"/>
          <w:szCs w:val="24"/>
        </w:rPr>
        <w:t xml:space="preserve"> programming their senior year of high school.</w:t>
      </w:r>
      <w:r w:rsidR="00554CFB">
        <w:rPr>
          <w:rFonts w:eastAsia="Times New Roman" w:cs="Tahoma"/>
          <w:color w:val="000000"/>
          <w:szCs w:val="24"/>
        </w:rPr>
        <w:t xml:space="preserve"> </w:t>
      </w:r>
      <w:r w:rsidRPr="009A7057">
        <w:rPr>
          <w:rFonts w:eastAsia="Times New Roman" w:cs="Tahoma"/>
          <w:color w:val="000000"/>
          <w:szCs w:val="24"/>
        </w:rPr>
        <w:t xml:space="preserve"> </w:t>
      </w:r>
      <w:r w:rsidR="00554CFB">
        <w:rPr>
          <w:rFonts w:eastAsia="Times New Roman" w:cs="Tahoma"/>
          <w:color w:val="000000"/>
          <w:szCs w:val="24"/>
        </w:rPr>
        <w:t>This 95</w:t>
      </w:r>
      <w:r w:rsidR="00904DB5">
        <w:rPr>
          <w:rFonts w:eastAsia="Times New Roman" w:cs="Tahoma"/>
          <w:color w:val="000000"/>
          <w:szCs w:val="24"/>
        </w:rPr>
        <w:t xml:space="preserve"> percent</w:t>
      </w:r>
      <w:r w:rsidR="00554CFB">
        <w:rPr>
          <w:rFonts w:eastAsia="Times New Roman" w:cs="Tahoma"/>
          <w:color w:val="000000"/>
          <w:szCs w:val="24"/>
        </w:rPr>
        <w:t xml:space="preserve"> return confirms that the findings </w:t>
      </w:r>
      <w:r w:rsidR="00206F52">
        <w:rPr>
          <w:rFonts w:eastAsia="Times New Roman" w:cs="Tahoma"/>
          <w:color w:val="000000"/>
          <w:szCs w:val="24"/>
        </w:rPr>
        <w:t>in this study present a</w:t>
      </w:r>
      <w:r w:rsidR="00554CFB">
        <w:rPr>
          <w:rFonts w:eastAsia="Times New Roman" w:cs="Tahoma"/>
          <w:color w:val="000000"/>
          <w:szCs w:val="24"/>
        </w:rPr>
        <w:t xml:space="preserve"> reliable and accurate status of each student.  </w:t>
      </w:r>
      <w:r w:rsidR="00F172B3">
        <w:rPr>
          <w:rFonts w:eastAsia="Times New Roman" w:cs="Tahoma"/>
          <w:color w:val="000000"/>
          <w:szCs w:val="24"/>
        </w:rPr>
        <w:t>The findings, as detailed in this document, confirm</w:t>
      </w:r>
      <w:r w:rsidR="00BF468E">
        <w:rPr>
          <w:rFonts w:eastAsia="Times New Roman" w:cs="Tahoma"/>
          <w:color w:val="000000"/>
          <w:szCs w:val="24"/>
        </w:rPr>
        <w:t xml:space="preserve"> the effectiveness of the education C</w:t>
      </w:r>
      <w:r w:rsidR="00BF468E" w:rsidRPr="004E1CAE">
        <w:rPr>
          <w:rFonts w:eastAsia="Times New Roman" w:cs="Tahoma"/>
          <w:color w:val="000000"/>
          <w:szCs w:val="24"/>
          <w:vertAlign w:val="superscript"/>
        </w:rPr>
        <w:t>4</w:t>
      </w:r>
      <w:r w:rsidR="00BF468E">
        <w:rPr>
          <w:rFonts w:eastAsia="Times New Roman" w:cs="Tahoma"/>
          <w:color w:val="000000"/>
          <w:szCs w:val="24"/>
        </w:rPr>
        <w:t xml:space="preserve"> provides each student in that they comple</w:t>
      </w:r>
      <w:r w:rsidR="00554CFB">
        <w:rPr>
          <w:rFonts w:eastAsia="Times New Roman" w:cs="Tahoma"/>
          <w:color w:val="000000"/>
          <w:szCs w:val="24"/>
        </w:rPr>
        <w:t>ted</w:t>
      </w:r>
      <w:r w:rsidR="00BF468E">
        <w:rPr>
          <w:rFonts w:eastAsia="Times New Roman" w:cs="Tahoma"/>
          <w:color w:val="000000"/>
          <w:szCs w:val="24"/>
        </w:rPr>
        <w:t xml:space="preserve"> their</w:t>
      </w:r>
      <w:r w:rsidR="00554CFB">
        <w:rPr>
          <w:rFonts w:eastAsia="Times New Roman" w:cs="Tahoma"/>
          <w:color w:val="000000"/>
          <w:szCs w:val="24"/>
        </w:rPr>
        <w:t xml:space="preserve"> C</w:t>
      </w:r>
      <w:r w:rsidR="00554CFB" w:rsidRPr="00206F52">
        <w:rPr>
          <w:rFonts w:eastAsia="Times New Roman" w:cs="Tahoma"/>
          <w:color w:val="000000"/>
          <w:szCs w:val="24"/>
          <w:vertAlign w:val="superscript"/>
        </w:rPr>
        <w:t>4</w:t>
      </w:r>
      <w:r w:rsidR="00554CFB">
        <w:rPr>
          <w:rFonts w:eastAsia="Times New Roman" w:cs="Tahoma"/>
          <w:color w:val="000000"/>
          <w:szCs w:val="24"/>
        </w:rPr>
        <w:t xml:space="preserve"> class</w:t>
      </w:r>
      <w:r w:rsidR="00BF468E">
        <w:rPr>
          <w:rFonts w:eastAsia="Times New Roman" w:cs="Tahoma"/>
          <w:color w:val="000000"/>
          <w:szCs w:val="24"/>
        </w:rPr>
        <w:t>,</w:t>
      </w:r>
      <w:r w:rsidR="00554CFB">
        <w:rPr>
          <w:rFonts w:eastAsia="Times New Roman" w:cs="Tahoma"/>
          <w:color w:val="000000"/>
          <w:szCs w:val="24"/>
        </w:rPr>
        <w:t xml:space="preserve"> </w:t>
      </w:r>
      <w:r w:rsidR="002439DE">
        <w:rPr>
          <w:rFonts w:eastAsia="Times New Roman" w:cs="Tahoma"/>
          <w:color w:val="000000"/>
          <w:szCs w:val="24"/>
        </w:rPr>
        <w:t>graduated from high school, continued their education and secured</w:t>
      </w:r>
      <w:r w:rsidR="00554CFB">
        <w:rPr>
          <w:rFonts w:eastAsia="Times New Roman" w:cs="Tahoma"/>
          <w:color w:val="000000"/>
          <w:szCs w:val="24"/>
        </w:rPr>
        <w:t xml:space="preserve"> a higher wage from training-related employment.</w:t>
      </w:r>
    </w:p>
    <w:p w:rsidR="00554CFB" w:rsidRDefault="00554CFB" w:rsidP="00A567F3">
      <w:pPr>
        <w:rPr>
          <w:rFonts w:eastAsia="Times New Roman" w:cs="Tahoma"/>
          <w:color w:val="000000"/>
          <w:szCs w:val="24"/>
        </w:rPr>
      </w:pPr>
    </w:p>
    <w:p w:rsidR="009A7057" w:rsidRDefault="009A7057" w:rsidP="00A567F3">
      <w:pPr>
        <w:rPr>
          <w:rFonts w:eastAsia="Times New Roman" w:cs="Tahoma"/>
          <w:color w:val="000000"/>
          <w:szCs w:val="24"/>
        </w:rPr>
      </w:pPr>
      <w:r w:rsidRPr="009A7057">
        <w:rPr>
          <w:rFonts w:eastAsia="Times New Roman" w:cs="Tahoma"/>
          <w:color w:val="000000"/>
          <w:szCs w:val="24"/>
        </w:rPr>
        <w:t>C</w:t>
      </w:r>
      <w:r w:rsidRPr="009A7057">
        <w:rPr>
          <w:rFonts w:eastAsia="Times New Roman" w:cs="Tahoma"/>
          <w:color w:val="000000"/>
          <w:szCs w:val="24"/>
          <w:vertAlign w:val="superscript"/>
        </w:rPr>
        <w:t>4</w:t>
      </w:r>
      <w:r w:rsidRPr="009A7057">
        <w:rPr>
          <w:rFonts w:eastAsia="Times New Roman" w:cs="Tahoma"/>
          <w:color w:val="000000"/>
          <w:szCs w:val="24"/>
        </w:rPr>
        <w:t xml:space="preserve"> continues to meet the challenge of completing two follow-up stud</w:t>
      </w:r>
      <w:r w:rsidR="004E1CAE">
        <w:rPr>
          <w:rFonts w:eastAsia="Times New Roman" w:cs="Tahoma"/>
          <w:color w:val="000000"/>
          <w:szCs w:val="24"/>
        </w:rPr>
        <w:t>ies involving two different sets</w:t>
      </w:r>
      <w:r w:rsidRPr="009A7057">
        <w:rPr>
          <w:rFonts w:eastAsia="Times New Roman" w:cs="Tahoma"/>
          <w:color w:val="000000"/>
          <w:szCs w:val="24"/>
        </w:rPr>
        <w:t xml:space="preserve"> of students.</w:t>
      </w:r>
      <w:r w:rsidR="00206F52">
        <w:rPr>
          <w:rFonts w:eastAsia="Times New Roman" w:cs="Tahoma"/>
          <w:color w:val="000000"/>
          <w:szCs w:val="24"/>
        </w:rPr>
        <w:t xml:space="preserve"> </w:t>
      </w:r>
      <w:r w:rsidRPr="009A7057">
        <w:rPr>
          <w:rFonts w:eastAsia="Times New Roman" w:cs="Tahoma"/>
          <w:color w:val="000000"/>
          <w:szCs w:val="24"/>
        </w:rPr>
        <w:t xml:space="preserve"> </w:t>
      </w:r>
      <w:r w:rsidR="00904DB5">
        <w:rPr>
          <w:rFonts w:eastAsia="Times New Roman" w:cs="Tahoma"/>
          <w:color w:val="000000"/>
          <w:szCs w:val="24"/>
        </w:rPr>
        <w:t>T</w:t>
      </w:r>
      <w:r w:rsidR="00206F52">
        <w:rPr>
          <w:rFonts w:eastAsia="Times New Roman" w:cs="Tahoma"/>
          <w:color w:val="000000"/>
          <w:szCs w:val="24"/>
        </w:rPr>
        <w:t>he</w:t>
      </w:r>
      <w:r w:rsidRPr="009A7057">
        <w:rPr>
          <w:rFonts w:eastAsia="Times New Roman" w:cs="Tahoma"/>
          <w:color w:val="000000"/>
          <w:szCs w:val="24"/>
        </w:rPr>
        <w:t xml:space="preserve"> local</w:t>
      </w:r>
      <w:r w:rsidR="00206F52">
        <w:rPr>
          <w:rFonts w:eastAsia="Times New Roman" w:cs="Tahoma"/>
          <w:color w:val="000000"/>
          <w:szCs w:val="24"/>
        </w:rPr>
        <w:t xml:space="preserve"> </w:t>
      </w:r>
      <w:r w:rsidRPr="009A7057">
        <w:rPr>
          <w:rFonts w:eastAsia="Times New Roman" w:cs="Tahoma"/>
          <w:color w:val="000000"/>
          <w:szCs w:val="24"/>
        </w:rPr>
        <w:t>C</w:t>
      </w:r>
      <w:r w:rsidRPr="009A7057">
        <w:rPr>
          <w:rFonts w:eastAsia="Times New Roman" w:cs="Tahoma"/>
          <w:color w:val="000000"/>
          <w:szCs w:val="24"/>
          <w:vertAlign w:val="superscript"/>
        </w:rPr>
        <w:t>4</w:t>
      </w:r>
      <w:r w:rsidRPr="009A7057">
        <w:rPr>
          <w:rFonts w:eastAsia="Times New Roman" w:cs="Tahoma"/>
          <w:color w:val="000000"/>
          <w:szCs w:val="24"/>
        </w:rPr>
        <w:t xml:space="preserve"> study </w:t>
      </w:r>
      <w:r w:rsidR="00206F52">
        <w:rPr>
          <w:rFonts w:eastAsia="Times New Roman" w:cs="Tahoma"/>
          <w:color w:val="000000"/>
          <w:szCs w:val="24"/>
        </w:rPr>
        <w:t>c</w:t>
      </w:r>
      <w:r w:rsidR="002439DE">
        <w:rPr>
          <w:rFonts w:eastAsia="Times New Roman" w:cs="Tahoma"/>
          <w:color w:val="000000"/>
          <w:szCs w:val="24"/>
        </w:rPr>
        <w:t>ohort</w:t>
      </w:r>
      <w:r w:rsidR="000969B9">
        <w:rPr>
          <w:rFonts w:eastAsia="Times New Roman" w:cs="Tahoma"/>
          <w:color w:val="000000"/>
          <w:szCs w:val="24"/>
        </w:rPr>
        <w:t xml:space="preserve"> includes a</w:t>
      </w:r>
      <w:r w:rsidR="00F72FA2">
        <w:rPr>
          <w:rFonts w:eastAsia="Times New Roman" w:cs="Tahoma"/>
          <w:color w:val="000000"/>
          <w:szCs w:val="24"/>
        </w:rPr>
        <w:t xml:space="preserve"> graduating</w:t>
      </w:r>
      <w:r w:rsidR="000969B9">
        <w:rPr>
          <w:rFonts w:eastAsia="Times New Roman" w:cs="Tahoma"/>
          <w:color w:val="000000"/>
          <w:szCs w:val="24"/>
        </w:rPr>
        <w:t xml:space="preserve"> class of students</w:t>
      </w:r>
      <w:r w:rsidR="00206F52">
        <w:rPr>
          <w:rFonts w:eastAsia="Times New Roman" w:cs="Tahoma"/>
          <w:color w:val="000000"/>
          <w:szCs w:val="24"/>
        </w:rPr>
        <w:t xml:space="preserve"> who were enrolled in a multiple-hour C</w:t>
      </w:r>
      <w:r w:rsidR="00206F52" w:rsidRPr="004E1CAE">
        <w:rPr>
          <w:rFonts w:eastAsia="Times New Roman" w:cs="Tahoma"/>
          <w:color w:val="000000"/>
          <w:szCs w:val="24"/>
          <w:vertAlign w:val="superscript"/>
        </w:rPr>
        <w:t>4</w:t>
      </w:r>
      <w:r w:rsidR="00206F52">
        <w:rPr>
          <w:rFonts w:eastAsia="Times New Roman" w:cs="Tahoma"/>
          <w:color w:val="000000"/>
          <w:szCs w:val="24"/>
        </w:rPr>
        <w:t xml:space="preserve"> </w:t>
      </w:r>
      <w:r w:rsidR="00904DB5">
        <w:rPr>
          <w:rFonts w:eastAsia="Times New Roman" w:cs="Tahoma"/>
          <w:color w:val="000000"/>
          <w:szCs w:val="24"/>
        </w:rPr>
        <w:t>Career &amp; Technical Education (</w:t>
      </w:r>
      <w:r w:rsidR="00206F52">
        <w:rPr>
          <w:rFonts w:eastAsia="Times New Roman" w:cs="Tahoma"/>
          <w:color w:val="000000"/>
          <w:szCs w:val="24"/>
        </w:rPr>
        <w:t>CTE</w:t>
      </w:r>
      <w:r w:rsidR="00904DB5">
        <w:rPr>
          <w:rFonts w:eastAsia="Times New Roman" w:cs="Tahoma"/>
          <w:color w:val="000000"/>
          <w:szCs w:val="24"/>
        </w:rPr>
        <w:t>)</w:t>
      </w:r>
      <w:r w:rsidR="00206F52">
        <w:rPr>
          <w:rFonts w:eastAsia="Times New Roman" w:cs="Tahoma"/>
          <w:color w:val="000000"/>
          <w:szCs w:val="24"/>
        </w:rPr>
        <w:t xml:space="preserve"> class</w:t>
      </w:r>
      <w:r w:rsidR="00F172B3">
        <w:rPr>
          <w:rFonts w:eastAsia="Times New Roman" w:cs="Tahoma"/>
          <w:color w:val="000000"/>
          <w:szCs w:val="24"/>
        </w:rPr>
        <w:t xml:space="preserve"> during</w:t>
      </w:r>
      <w:r w:rsidR="00206F52">
        <w:rPr>
          <w:rFonts w:eastAsia="Times New Roman" w:cs="Tahoma"/>
          <w:color w:val="000000"/>
          <w:szCs w:val="24"/>
        </w:rPr>
        <w:t xml:space="preserve"> their senior year, thus showing the impact teachers, staff and programming have on</w:t>
      </w:r>
      <w:r w:rsidR="004E1CAE">
        <w:rPr>
          <w:rFonts w:eastAsia="Times New Roman" w:cs="Tahoma"/>
          <w:color w:val="000000"/>
          <w:szCs w:val="24"/>
        </w:rPr>
        <w:t xml:space="preserve"> C</w:t>
      </w:r>
      <w:r w:rsidR="004E1CAE" w:rsidRPr="004E1CAE">
        <w:rPr>
          <w:rFonts w:eastAsia="Times New Roman" w:cs="Tahoma"/>
          <w:color w:val="000000"/>
          <w:szCs w:val="24"/>
          <w:vertAlign w:val="superscript"/>
        </w:rPr>
        <w:t>4</w:t>
      </w:r>
      <w:r w:rsidR="00F172B3">
        <w:rPr>
          <w:rFonts w:eastAsia="Times New Roman" w:cs="Tahoma"/>
          <w:color w:val="000000"/>
          <w:szCs w:val="24"/>
        </w:rPr>
        <w:t xml:space="preserve"> student success.  By contrast, t</w:t>
      </w:r>
      <w:r w:rsidR="00206F52">
        <w:rPr>
          <w:rFonts w:eastAsia="Times New Roman" w:cs="Tahoma"/>
          <w:color w:val="000000"/>
          <w:szCs w:val="24"/>
        </w:rPr>
        <w:t xml:space="preserve">he State </w:t>
      </w:r>
      <w:r w:rsidR="000969B9">
        <w:rPr>
          <w:rFonts w:eastAsia="Times New Roman" w:cs="Tahoma"/>
          <w:color w:val="000000"/>
          <w:szCs w:val="24"/>
        </w:rPr>
        <w:t xml:space="preserve">study includes the senior class of students who took at least six credits in CTE during the course of high school, not necessarily during their senior </w:t>
      </w:r>
      <w:proofErr w:type="gramStart"/>
      <w:r w:rsidR="000969B9">
        <w:rPr>
          <w:rFonts w:eastAsia="Times New Roman" w:cs="Tahoma"/>
          <w:color w:val="000000"/>
          <w:szCs w:val="24"/>
        </w:rPr>
        <w:t>year</w:t>
      </w:r>
      <w:r w:rsidR="00F72FA2">
        <w:rPr>
          <w:rFonts w:eastAsia="Times New Roman" w:cs="Tahoma"/>
          <w:color w:val="000000"/>
          <w:szCs w:val="24"/>
        </w:rPr>
        <w:t>,</w:t>
      </w:r>
      <w:proofErr w:type="gramEnd"/>
      <w:r w:rsidR="00F72FA2">
        <w:rPr>
          <w:rFonts w:eastAsia="Times New Roman" w:cs="Tahoma"/>
          <w:color w:val="000000"/>
          <w:szCs w:val="24"/>
        </w:rPr>
        <w:t xml:space="preserve"> and not all </w:t>
      </w:r>
      <w:r w:rsidR="002439DE">
        <w:rPr>
          <w:rFonts w:eastAsia="Times New Roman" w:cs="Tahoma"/>
          <w:color w:val="000000"/>
          <w:szCs w:val="24"/>
        </w:rPr>
        <w:t xml:space="preserve">CTE </w:t>
      </w:r>
      <w:r w:rsidR="00F72FA2">
        <w:rPr>
          <w:rFonts w:eastAsia="Times New Roman" w:cs="Tahoma"/>
          <w:color w:val="000000"/>
          <w:szCs w:val="24"/>
        </w:rPr>
        <w:t>credits necessarily from C</w:t>
      </w:r>
      <w:r w:rsidR="00F72FA2" w:rsidRPr="002439DE">
        <w:rPr>
          <w:rFonts w:eastAsia="Times New Roman" w:cs="Tahoma"/>
          <w:color w:val="000000"/>
          <w:szCs w:val="24"/>
          <w:vertAlign w:val="superscript"/>
        </w:rPr>
        <w:t>4</w:t>
      </w:r>
      <w:r w:rsidR="00F72FA2">
        <w:rPr>
          <w:rFonts w:eastAsia="Times New Roman" w:cs="Tahoma"/>
          <w:color w:val="000000"/>
          <w:szCs w:val="24"/>
        </w:rPr>
        <w:t xml:space="preserve"> or </w:t>
      </w:r>
      <w:r w:rsidR="00904DB5">
        <w:rPr>
          <w:rFonts w:eastAsia="Times New Roman" w:cs="Tahoma"/>
          <w:color w:val="000000"/>
          <w:szCs w:val="24"/>
        </w:rPr>
        <w:t>the Area CTE District (</w:t>
      </w:r>
      <w:r w:rsidR="00F72FA2">
        <w:rPr>
          <w:rFonts w:eastAsia="Times New Roman" w:cs="Tahoma"/>
          <w:color w:val="000000"/>
          <w:szCs w:val="24"/>
        </w:rPr>
        <w:t>District #41</w:t>
      </w:r>
      <w:r w:rsidR="00904DB5">
        <w:rPr>
          <w:rFonts w:eastAsia="Times New Roman" w:cs="Tahoma"/>
          <w:color w:val="000000"/>
          <w:szCs w:val="24"/>
        </w:rPr>
        <w:t>)</w:t>
      </w:r>
      <w:r w:rsidR="000969B9">
        <w:rPr>
          <w:rFonts w:eastAsia="Times New Roman" w:cs="Tahoma"/>
          <w:color w:val="000000"/>
          <w:szCs w:val="24"/>
        </w:rPr>
        <w:t xml:space="preserve">.  </w:t>
      </w:r>
      <w:r w:rsidR="00F72FA2">
        <w:rPr>
          <w:rFonts w:eastAsia="Times New Roman" w:cs="Tahoma"/>
          <w:color w:val="000000"/>
          <w:szCs w:val="24"/>
        </w:rPr>
        <w:t xml:space="preserve">This scattered group complicates </w:t>
      </w:r>
      <w:r w:rsidR="000969B9">
        <w:rPr>
          <w:rFonts w:eastAsia="Times New Roman" w:cs="Tahoma"/>
          <w:color w:val="000000"/>
          <w:szCs w:val="24"/>
        </w:rPr>
        <w:t>t</w:t>
      </w:r>
      <w:r w:rsidR="00F72FA2">
        <w:rPr>
          <w:rFonts w:eastAsia="Times New Roman" w:cs="Tahoma"/>
          <w:color w:val="000000"/>
          <w:szCs w:val="24"/>
        </w:rPr>
        <w:t>he ability</w:t>
      </w:r>
      <w:r w:rsidR="000969B9">
        <w:rPr>
          <w:rFonts w:eastAsia="Times New Roman" w:cs="Tahoma"/>
          <w:color w:val="000000"/>
          <w:szCs w:val="24"/>
        </w:rPr>
        <w:t xml:space="preserve"> </w:t>
      </w:r>
      <w:r w:rsidR="009914C7">
        <w:rPr>
          <w:rFonts w:eastAsia="Times New Roman" w:cs="Tahoma"/>
          <w:color w:val="000000"/>
          <w:szCs w:val="24"/>
        </w:rPr>
        <w:t>to make</w:t>
      </w:r>
      <w:r w:rsidR="000969B9">
        <w:rPr>
          <w:rFonts w:eastAsia="Times New Roman" w:cs="Tahoma"/>
          <w:color w:val="000000"/>
          <w:szCs w:val="24"/>
        </w:rPr>
        <w:t xml:space="preserve"> contact.  To add to the challenge, C</w:t>
      </w:r>
      <w:r w:rsidR="000969B9" w:rsidRPr="009914C7">
        <w:rPr>
          <w:rFonts w:eastAsia="Times New Roman" w:cs="Tahoma"/>
          <w:color w:val="000000"/>
          <w:szCs w:val="24"/>
          <w:vertAlign w:val="superscript"/>
        </w:rPr>
        <w:t>4</w:t>
      </w:r>
      <w:r w:rsidR="000969B9">
        <w:rPr>
          <w:rFonts w:eastAsia="Times New Roman" w:cs="Tahoma"/>
          <w:color w:val="000000"/>
          <w:szCs w:val="24"/>
        </w:rPr>
        <w:t xml:space="preserve"> is unaware of the actual number of students included in the</w:t>
      </w:r>
      <w:r w:rsidR="009914C7">
        <w:rPr>
          <w:rFonts w:eastAsia="Times New Roman" w:cs="Tahoma"/>
          <w:color w:val="000000"/>
          <w:szCs w:val="24"/>
        </w:rPr>
        <w:t xml:space="preserve"> State</w:t>
      </w:r>
      <w:r w:rsidR="000969B9">
        <w:rPr>
          <w:rFonts w:eastAsia="Times New Roman" w:cs="Tahoma"/>
          <w:color w:val="000000"/>
          <w:szCs w:val="24"/>
        </w:rPr>
        <w:t xml:space="preserve"> study.  C</w:t>
      </w:r>
      <w:r w:rsidR="000969B9" w:rsidRPr="009914C7">
        <w:rPr>
          <w:rFonts w:eastAsia="Times New Roman" w:cs="Tahoma"/>
          <w:color w:val="000000"/>
          <w:szCs w:val="24"/>
          <w:vertAlign w:val="superscript"/>
        </w:rPr>
        <w:t>4</w:t>
      </w:r>
      <w:r w:rsidR="000969B9">
        <w:rPr>
          <w:rFonts w:eastAsia="Times New Roman" w:cs="Tahoma"/>
          <w:color w:val="000000"/>
          <w:szCs w:val="24"/>
        </w:rPr>
        <w:t xml:space="preserve"> is only provided names of</w:t>
      </w:r>
      <w:r w:rsidR="009914C7">
        <w:rPr>
          <w:rFonts w:eastAsia="Times New Roman" w:cs="Tahoma"/>
          <w:color w:val="000000"/>
          <w:szCs w:val="24"/>
        </w:rPr>
        <w:t xml:space="preserve"> </w:t>
      </w:r>
      <w:r w:rsidR="000969B9">
        <w:rPr>
          <w:rFonts w:eastAsia="Times New Roman" w:cs="Tahoma"/>
          <w:color w:val="000000"/>
          <w:szCs w:val="24"/>
        </w:rPr>
        <w:t>students</w:t>
      </w:r>
      <w:r w:rsidR="002439DE">
        <w:rPr>
          <w:rFonts w:eastAsia="Times New Roman" w:cs="Tahoma"/>
          <w:color w:val="000000"/>
          <w:szCs w:val="24"/>
        </w:rPr>
        <w:t xml:space="preserve"> (256) </w:t>
      </w:r>
      <w:r w:rsidR="000969B9">
        <w:rPr>
          <w:rFonts w:eastAsia="Times New Roman" w:cs="Tahoma"/>
          <w:color w:val="000000"/>
          <w:szCs w:val="24"/>
        </w:rPr>
        <w:t xml:space="preserve">the State has no means of tracing using social security numbers or students who are involved in activity outside the State of Indiana.  </w:t>
      </w:r>
      <w:r w:rsidR="009914C7">
        <w:rPr>
          <w:rFonts w:eastAsia="Times New Roman" w:cs="Tahoma"/>
          <w:color w:val="000000"/>
          <w:szCs w:val="24"/>
        </w:rPr>
        <w:t>C</w:t>
      </w:r>
      <w:r w:rsidR="009914C7" w:rsidRPr="002439DE">
        <w:rPr>
          <w:rFonts w:eastAsia="Times New Roman" w:cs="Tahoma"/>
          <w:color w:val="000000"/>
          <w:szCs w:val="24"/>
          <w:vertAlign w:val="superscript"/>
        </w:rPr>
        <w:t>4</w:t>
      </w:r>
      <w:r w:rsidR="009914C7">
        <w:rPr>
          <w:rFonts w:eastAsia="Times New Roman" w:cs="Tahoma"/>
          <w:color w:val="000000"/>
          <w:szCs w:val="24"/>
        </w:rPr>
        <w:t xml:space="preserve"> participates in the State study </w:t>
      </w:r>
      <w:r w:rsidR="00F172B3">
        <w:rPr>
          <w:rFonts w:eastAsia="Times New Roman" w:cs="Tahoma"/>
          <w:color w:val="000000"/>
          <w:szCs w:val="24"/>
        </w:rPr>
        <w:t>solely</w:t>
      </w:r>
      <w:r w:rsidR="009914C7">
        <w:rPr>
          <w:rFonts w:eastAsia="Times New Roman" w:cs="Tahoma"/>
          <w:color w:val="000000"/>
          <w:szCs w:val="24"/>
        </w:rPr>
        <w:t xml:space="preserve"> to ensure that the</w:t>
      </w:r>
      <w:r w:rsidR="00B653B7">
        <w:rPr>
          <w:rFonts w:eastAsia="Times New Roman" w:cs="Tahoma"/>
          <w:color w:val="000000"/>
          <w:szCs w:val="24"/>
        </w:rPr>
        <w:t xml:space="preserve"> required</w:t>
      </w:r>
      <w:r w:rsidR="009914C7">
        <w:rPr>
          <w:rFonts w:eastAsia="Times New Roman" w:cs="Tahoma"/>
          <w:color w:val="000000"/>
          <w:szCs w:val="24"/>
        </w:rPr>
        <w:t xml:space="preserve"> Placement Core Indicator is met.</w:t>
      </w:r>
    </w:p>
    <w:p w:rsidR="009914C7" w:rsidRPr="009A7057" w:rsidRDefault="009914C7" w:rsidP="00A567F3">
      <w:pPr>
        <w:rPr>
          <w:rFonts w:eastAsia="Times New Roman" w:cs="Tahoma"/>
          <w:color w:val="000000"/>
          <w:szCs w:val="24"/>
        </w:rPr>
      </w:pPr>
    </w:p>
    <w:p w:rsidR="00561ADB" w:rsidRDefault="009A7057" w:rsidP="00A567F3">
      <w:pPr>
        <w:rPr>
          <w:rFonts w:eastAsia="Times New Roman" w:cs="Tahoma"/>
          <w:color w:val="000000"/>
          <w:szCs w:val="24"/>
        </w:rPr>
      </w:pPr>
      <w:r w:rsidRPr="009A7057">
        <w:rPr>
          <w:rFonts w:eastAsia="Times New Roman" w:cs="Tahoma"/>
          <w:color w:val="000000"/>
          <w:szCs w:val="24"/>
        </w:rPr>
        <w:t xml:space="preserve">It </w:t>
      </w:r>
      <w:r w:rsidR="009914C7">
        <w:rPr>
          <w:rFonts w:eastAsia="Times New Roman" w:cs="Tahoma"/>
          <w:color w:val="000000"/>
          <w:szCs w:val="24"/>
        </w:rPr>
        <w:t xml:space="preserve">came as no surprise that contacting students </w:t>
      </w:r>
      <w:r w:rsidRPr="009A7057">
        <w:rPr>
          <w:rFonts w:eastAsia="Times New Roman" w:cs="Tahoma"/>
          <w:color w:val="000000"/>
          <w:szCs w:val="24"/>
        </w:rPr>
        <w:t>was</w:t>
      </w:r>
      <w:r w:rsidR="009914C7">
        <w:rPr>
          <w:rFonts w:eastAsia="Times New Roman" w:cs="Tahoma"/>
          <w:color w:val="000000"/>
          <w:szCs w:val="24"/>
        </w:rPr>
        <w:t xml:space="preserve"> once again</w:t>
      </w:r>
      <w:r w:rsidRPr="009A7057">
        <w:rPr>
          <w:rFonts w:eastAsia="Times New Roman" w:cs="Tahoma"/>
          <w:color w:val="000000"/>
          <w:szCs w:val="24"/>
        </w:rPr>
        <w:t xml:space="preserve"> extremely difficult</w:t>
      </w:r>
      <w:r w:rsidR="009914C7">
        <w:rPr>
          <w:rFonts w:eastAsia="Times New Roman" w:cs="Tahoma"/>
          <w:color w:val="000000"/>
          <w:szCs w:val="24"/>
        </w:rPr>
        <w:t>.</w:t>
      </w:r>
      <w:r w:rsidRPr="009A7057">
        <w:rPr>
          <w:rFonts w:eastAsia="Times New Roman" w:cs="Tahoma"/>
          <w:color w:val="000000"/>
          <w:szCs w:val="24"/>
        </w:rPr>
        <w:t xml:space="preserve"> </w:t>
      </w:r>
      <w:r w:rsidR="009914C7">
        <w:rPr>
          <w:rFonts w:eastAsia="Times New Roman" w:cs="Tahoma"/>
          <w:color w:val="000000"/>
          <w:szCs w:val="24"/>
        </w:rPr>
        <w:t xml:space="preserve"> </w:t>
      </w:r>
      <w:r w:rsidR="002439DE">
        <w:rPr>
          <w:rFonts w:eastAsia="Times New Roman" w:cs="Tahoma"/>
          <w:color w:val="000000"/>
          <w:szCs w:val="24"/>
        </w:rPr>
        <w:t>While accurate and reliable, some information came from teachers</w:t>
      </w:r>
      <w:r w:rsidR="001C59A9">
        <w:rPr>
          <w:rFonts w:eastAsia="Times New Roman" w:cs="Tahoma"/>
          <w:color w:val="000000"/>
          <w:szCs w:val="24"/>
        </w:rPr>
        <w:t>, family members</w:t>
      </w:r>
      <w:r w:rsidR="002439DE">
        <w:rPr>
          <w:rFonts w:eastAsia="Times New Roman" w:cs="Tahoma"/>
          <w:color w:val="000000"/>
          <w:szCs w:val="24"/>
        </w:rPr>
        <w:t xml:space="preserve"> or social media, leaving some information </w:t>
      </w:r>
      <w:r w:rsidR="001C59A9">
        <w:rPr>
          <w:rFonts w:eastAsia="Times New Roman" w:cs="Tahoma"/>
          <w:color w:val="000000"/>
          <w:szCs w:val="24"/>
        </w:rPr>
        <w:t>un</w:t>
      </w:r>
      <w:r w:rsidR="002439DE">
        <w:rPr>
          <w:rFonts w:eastAsia="Times New Roman" w:cs="Tahoma"/>
          <w:color w:val="000000"/>
          <w:szCs w:val="24"/>
        </w:rPr>
        <w:t>available such as satisfaction with C</w:t>
      </w:r>
      <w:r w:rsidR="002439DE" w:rsidRPr="001C59A9">
        <w:rPr>
          <w:rFonts w:eastAsia="Times New Roman" w:cs="Tahoma"/>
          <w:color w:val="000000"/>
          <w:szCs w:val="24"/>
          <w:vertAlign w:val="superscript"/>
        </w:rPr>
        <w:t>4</w:t>
      </w:r>
      <w:r w:rsidR="002439DE">
        <w:rPr>
          <w:rFonts w:eastAsia="Times New Roman" w:cs="Tahoma"/>
          <w:color w:val="000000"/>
          <w:szCs w:val="24"/>
        </w:rPr>
        <w:t xml:space="preserve"> and </w:t>
      </w:r>
      <w:r w:rsidR="001C59A9">
        <w:rPr>
          <w:rFonts w:eastAsia="Times New Roman" w:cs="Tahoma"/>
          <w:color w:val="000000"/>
          <w:szCs w:val="24"/>
        </w:rPr>
        <w:t xml:space="preserve">hourly wages earned.  </w:t>
      </w:r>
      <w:r w:rsidR="00B653B7">
        <w:rPr>
          <w:rFonts w:eastAsia="Times New Roman" w:cs="Tahoma"/>
          <w:color w:val="000000"/>
          <w:szCs w:val="24"/>
        </w:rPr>
        <w:t>In comparing this information with previous years, the variance is insignificant to the results.  There has always been reluctance in reporting wages, and that continues to hold true.  One could deduce that satisfaction, while very abstract, could come from the connection between training related figures for employment and education.  Overall, 75 percent of the C</w:t>
      </w:r>
      <w:r w:rsidR="00B653B7" w:rsidRPr="00D556A8">
        <w:rPr>
          <w:rFonts w:eastAsia="Times New Roman" w:cs="Tahoma"/>
          <w:color w:val="000000"/>
          <w:szCs w:val="24"/>
          <w:vertAlign w:val="superscript"/>
        </w:rPr>
        <w:t>4</w:t>
      </w:r>
      <w:r w:rsidR="00B653B7">
        <w:rPr>
          <w:rFonts w:eastAsia="Times New Roman" w:cs="Tahoma"/>
          <w:color w:val="000000"/>
          <w:szCs w:val="24"/>
        </w:rPr>
        <w:t xml:space="preserve"> Class of 2011 was engaged in training related activities which could infer satisfaction, and certainly supports the effectiveness of C</w:t>
      </w:r>
      <w:r w:rsidR="00B653B7" w:rsidRPr="00953F8F">
        <w:rPr>
          <w:rFonts w:eastAsia="Times New Roman" w:cs="Tahoma"/>
          <w:color w:val="000000"/>
          <w:szCs w:val="24"/>
          <w:vertAlign w:val="superscript"/>
        </w:rPr>
        <w:t>4</w:t>
      </w:r>
      <w:r w:rsidR="00B653B7">
        <w:rPr>
          <w:rFonts w:eastAsia="Times New Roman" w:cs="Tahoma"/>
          <w:color w:val="000000"/>
          <w:szCs w:val="24"/>
        </w:rPr>
        <w:t xml:space="preserve"> education.</w:t>
      </w:r>
    </w:p>
    <w:p w:rsidR="00561ADB" w:rsidRDefault="00561ADB"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color w:val="000000"/>
          <w:szCs w:val="24"/>
        </w:rPr>
        <w:t>Our vision states that “C</w:t>
      </w:r>
      <w:r w:rsidRPr="009A7057">
        <w:rPr>
          <w:rFonts w:eastAsia="Times New Roman" w:cs="Tahoma"/>
          <w:color w:val="000000"/>
          <w:szCs w:val="24"/>
          <w:vertAlign w:val="superscript"/>
        </w:rPr>
        <w:t>4</w:t>
      </w:r>
      <w:r w:rsidRPr="009A7057">
        <w:rPr>
          <w:rFonts w:eastAsia="Times New Roman" w:cs="Tahoma"/>
          <w:color w:val="000000"/>
          <w:szCs w:val="24"/>
        </w:rPr>
        <w:t xml:space="preserve"> will connect community resources to provide career education for all students while laying the foundation for life-long learning.” The results of this study are found to be highly reflective of the total class, due to the </w:t>
      </w:r>
      <w:r w:rsidR="00953F8F">
        <w:rPr>
          <w:rFonts w:eastAsia="Times New Roman" w:cs="Tahoma"/>
          <w:color w:val="000000"/>
          <w:szCs w:val="24"/>
        </w:rPr>
        <w:t>95</w:t>
      </w:r>
      <w:r w:rsidR="00F172B3">
        <w:rPr>
          <w:rFonts w:eastAsia="Times New Roman" w:cs="Tahoma"/>
          <w:color w:val="000000"/>
          <w:szCs w:val="24"/>
        </w:rPr>
        <w:t xml:space="preserve"> </w:t>
      </w:r>
      <w:r w:rsidR="00904DB5">
        <w:rPr>
          <w:rFonts w:eastAsia="Times New Roman" w:cs="Tahoma"/>
          <w:color w:val="000000"/>
          <w:szCs w:val="24"/>
        </w:rPr>
        <w:t>percent</w:t>
      </w:r>
      <w:r w:rsidRPr="009A7057">
        <w:rPr>
          <w:rFonts w:eastAsia="Times New Roman" w:cs="Tahoma"/>
          <w:color w:val="000000"/>
          <w:szCs w:val="24"/>
        </w:rPr>
        <w:t xml:space="preserve"> return rate.</w:t>
      </w:r>
    </w:p>
    <w:p w:rsidR="009A7057" w:rsidRPr="009A7057" w:rsidRDefault="009A7057" w:rsidP="00A567F3">
      <w:pPr>
        <w:rPr>
          <w:rFonts w:eastAsia="Times New Roman" w:cs="Tahoma"/>
          <w:color w:val="000000"/>
          <w:szCs w:val="24"/>
        </w:rPr>
      </w:pPr>
    </w:p>
    <w:p w:rsidR="009A7057" w:rsidRPr="009A7057" w:rsidRDefault="009A7057" w:rsidP="00904DB5">
      <w:pPr>
        <w:rPr>
          <w:rFonts w:eastAsia="Times New Roman" w:cs="Tahoma"/>
          <w:color w:val="000000"/>
          <w:szCs w:val="24"/>
        </w:rPr>
      </w:pPr>
      <w:r w:rsidRPr="009A7057">
        <w:rPr>
          <w:rFonts w:eastAsia="Times New Roman" w:cs="Tahoma"/>
          <w:color w:val="000000"/>
          <w:szCs w:val="24"/>
        </w:rPr>
        <w:lastRenderedPageBreak/>
        <w:t>C</w:t>
      </w:r>
      <w:r w:rsidRPr="009A7057">
        <w:rPr>
          <w:rFonts w:eastAsia="Times New Roman" w:cs="Tahoma"/>
          <w:color w:val="000000"/>
          <w:szCs w:val="24"/>
          <w:vertAlign w:val="superscript"/>
        </w:rPr>
        <w:t>4</w:t>
      </w:r>
      <w:r w:rsidRPr="009A7057">
        <w:rPr>
          <w:rFonts w:eastAsia="Times New Roman" w:cs="Tahoma"/>
          <w:color w:val="000000"/>
          <w:szCs w:val="24"/>
        </w:rPr>
        <w:t xml:space="preserve"> has chosen to view follow-up statistics by Clusters. This view provides a more focused perspective and promotes program improvement through teams developed to deliver connected occupational training. Clusters will compile trend data to enable teams to set goals for improvement and monitor achievement.</w:t>
      </w:r>
    </w:p>
    <w:p w:rsidR="00561ADB" w:rsidRDefault="00561ADB" w:rsidP="00904DB5">
      <w:pPr>
        <w:rPr>
          <w:rFonts w:eastAsia="Times New Roman" w:cs="Tahoma"/>
          <w:color w:val="000000"/>
          <w:szCs w:val="24"/>
        </w:rPr>
      </w:pPr>
    </w:p>
    <w:p w:rsidR="009A7057" w:rsidRPr="009A7057" w:rsidRDefault="00904DB5" w:rsidP="00904DB5">
      <w:pPr>
        <w:rPr>
          <w:rFonts w:eastAsia="Times New Roman" w:cs="Tahoma"/>
          <w:color w:val="000000"/>
          <w:szCs w:val="24"/>
        </w:rPr>
      </w:pPr>
      <w:r>
        <w:rPr>
          <w:rFonts w:eastAsia="Times New Roman" w:cs="Tahoma"/>
          <w:color w:val="000000"/>
          <w:szCs w:val="24"/>
        </w:rPr>
        <w:t>As a</w:t>
      </w:r>
      <w:r w:rsidR="009A7057" w:rsidRPr="009A7057">
        <w:rPr>
          <w:rFonts w:eastAsia="Times New Roman" w:cs="Tahoma"/>
          <w:color w:val="000000"/>
          <w:szCs w:val="24"/>
        </w:rPr>
        <w:t xml:space="preserve"> result</w:t>
      </w:r>
      <w:r>
        <w:rPr>
          <w:rFonts w:eastAsia="Times New Roman" w:cs="Tahoma"/>
          <w:color w:val="000000"/>
          <w:szCs w:val="24"/>
        </w:rPr>
        <w:t>,</w:t>
      </w:r>
      <w:r w:rsidR="009A7057" w:rsidRPr="009A7057">
        <w:rPr>
          <w:rFonts w:eastAsia="Times New Roman" w:cs="Tahoma"/>
          <w:color w:val="000000"/>
          <w:szCs w:val="24"/>
        </w:rPr>
        <w:t xml:space="preserve"> the</w:t>
      </w:r>
      <w:r>
        <w:rPr>
          <w:rFonts w:eastAsia="Times New Roman" w:cs="Tahoma"/>
          <w:color w:val="000000"/>
          <w:szCs w:val="24"/>
        </w:rPr>
        <w:t xml:space="preserve"> information gained from respondents of</w:t>
      </w:r>
      <w:r w:rsidR="009A7057" w:rsidRPr="009A7057">
        <w:rPr>
          <w:rFonts w:eastAsia="Times New Roman" w:cs="Tahoma"/>
          <w:color w:val="000000"/>
          <w:szCs w:val="24"/>
        </w:rPr>
        <w:t xml:space="preserve"> the Class of 20</w:t>
      </w:r>
      <w:r w:rsidR="00953F8F">
        <w:rPr>
          <w:rFonts w:eastAsia="Times New Roman" w:cs="Tahoma"/>
          <w:color w:val="000000"/>
          <w:szCs w:val="24"/>
        </w:rPr>
        <w:t>11</w:t>
      </w:r>
      <w:r w:rsidR="009A7057" w:rsidRPr="009A7057">
        <w:rPr>
          <w:rFonts w:eastAsia="Times New Roman" w:cs="Tahoma"/>
          <w:color w:val="000000"/>
          <w:szCs w:val="24"/>
        </w:rPr>
        <w:t xml:space="preserve"> </w:t>
      </w:r>
      <w:r w:rsidRPr="009A7057">
        <w:rPr>
          <w:rFonts w:eastAsia="Times New Roman" w:cs="Tahoma"/>
          <w:color w:val="000000"/>
          <w:szCs w:val="24"/>
        </w:rPr>
        <w:t>is</w:t>
      </w:r>
      <w:r w:rsidR="009A7057" w:rsidRPr="009A7057">
        <w:rPr>
          <w:rFonts w:eastAsia="Times New Roman" w:cs="Tahoma"/>
          <w:color w:val="000000"/>
          <w:szCs w:val="24"/>
        </w:rPr>
        <w:t xml:space="preserve"> shared in the statistical review of the findings and recommendations that follow:</w:t>
      </w:r>
    </w:p>
    <w:p w:rsidR="009A7057" w:rsidRPr="009A7057" w:rsidRDefault="009A7057"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b/>
          <w:bCs/>
          <w:color w:val="000000"/>
          <w:sz w:val="27"/>
          <w:szCs w:val="27"/>
        </w:rPr>
        <w:t xml:space="preserve">In terms of Employment . . . </w:t>
      </w:r>
      <w:r w:rsidRPr="009A7057">
        <w:rPr>
          <w:rFonts w:eastAsia="Times New Roman" w:cs="Tahoma"/>
          <w:color w:val="000000"/>
          <w:szCs w:val="24"/>
        </w:rPr>
        <w:t xml:space="preserve">(See Employment chart and graphs, pages </w:t>
      </w:r>
      <w:r w:rsidR="00041E30">
        <w:rPr>
          <w:rFonts w:eastAsia="Times New Roman" w:cs="Tahoma"/>
          <w:color w:val="000000"/>
          <w:szCs w:val="24"/>
        </w:rPr>
        <w:t>11, 12, 19, 22, 23 &amp; 24</w:t>
      </w:r>
      <w:r w:rsidRPr="009A7057">
        <w:rPr>
          <w:rFonts w:eastAsia="Times New Roman" w:cs="Tahoma"/>
          <w:color w:val="000000"/>
          <w:szCs w:val="24"/>
        </w:rPr>
        <w:t>)</w:t>
      </w:r>
    </w:p>
    <w:p w:rsidR="009A7057" w:rsidRPr="00561ADB" w:rsidRDefault="009A7057" w:rsidP="00953F8F">
      <w:pPr>
        <w:ind w:left="3600"/>
        <w:rPr>
          <w:rFonts w:eastAsia="Times New Roman" w:cs="Tahoma"/>
          <w:color w:val="000000"/>
          <w:sz w:val="16"/>
          <w:szCs w:val="24"/>
        </w:rPr>
      </w:pPr>
    </w:p>
    <w:p w:rsidR="009A7057" w:rsidRPr="009A7057" w:rsidRDefault="009A7057" w:rsidP="00953F8F">
      <w:pPr>
        <w:ind w:left="3600"/>
        <w:rPr>
          <w:rFonts w:eastAsia="Times New Roman" w:cs="Tahoma"/>
          <w:color w:val="000000"/>
          <w:szCs w:val="24"/>
        </w:rPr>
      </w:pPr>
      <w:r w:rsidRPr="009A7057">
        <w:rPr>
          <w:rFonts w:eastAsia="Times New Roman" w:cs="Tahoma"/>
          <w:b/>
          <w:bCs/>
          <w:color w:val="000000"/>
          <w:szCs w:val="24"/>
        </w:rPr>
        <w:t xml:space="preserve">. . . </w:t>
      </w:r>
      <w:r w:rsidR="00953F8F">
        <w:rPr>
          <w:rFonts w:eastAsia="Times New Roman" w:cs="Tahoma"/>
          <w:b/>
          <w:bCs/>
          <w:color w:val="000000"/>
          <w:szCs w:val="24"/>
        </w:rPr>
        <w:t>65</w:t>
      </w:r>
      <w:r w:rsidRPr="009A7057">
        <w:rPr>
          <w:rFonts w:eastAsia="Times New Roman" w:cs="Tahoma"/>
          <w:b/>
          <w:bCs/>
          <w:color w:val="000000"/>
          <w:szCs w:val="24"/>
        </w:rPr>
        <w:t xml:space="preserve">% </w:t>
      </w:r>
      <w:r w:rsidR="00904DB5">
        <w:rPr>
          <w:rFonts w:eastAsia="Times New Roman" w:cs="Tahoma"/>
          <w:b/>
          <w:bCs/>
          <w:color w:val="000000"/>
          <w:szCs w:val="24"/>
        </w:rPr>
        <w:t>E</w:t>
      </w:r>
      <w:r w:rsidRPr="009A7057">
        <w:rPr>
          <w:rFonts w:eastAsia="Times New Roman" w:cs="Tahoma"/>
          <w:b/>
          <w:bCs/>
          <w:color w:val="000000"/>
          <w:szCs w:val="24"/>
        </w:rPr>
        <w:t xml:space="preserve">mployed, </w:t>
      </w:r>
      <w:r w:rsidRPr="009A7057">
        <w:rPr>
          <w:rFonts w:eastAsia="Times New Roman" w:cs="Tahoma"/>
          <w:color w:val="000000"/>
          <w:szCs w:val="24"/>
        </w:rPr>
        <w:t>of which</w:t>
      </w:r>
    </w:p>
    <w:p w:rsidR="009A7057" w:rsidRPr="009A7057" w:rsidRDefault="00904DB5" w:rsidP="00953F8F">
      <w:pPr>
        <w:ind w:left="3600"/>
        <w:rPr>
          <w:rFonts w:eastAsia="Times New Roman" w:cs="Tahoma"/>
          <w:color w:val="000000"/>
          <w:szCs w:val="24"/>
        </w:rPr>
      </w:pPr>
      <w:r>
        <w:rPr>
          <w:rFonts w:eastAsia="Times New Roman" w:cs="Tahoma"/>
          <w:b/>
          <w:bCs/>
          <w:color w:val="000000"/>
          <w:szCs w:val="24"/>
        </w:rPr>
        <w:t xml:space="preserve">       </w:t>
      </w:r>
      <w:r w:rsidR="00953F8F">
        <w:rPr>
          <w:rFonts w:eastAsia="Times New Roman" w:cs="Tahoma"/>
          <w:b/>
          <w:bCs/>
          <w:color w:val="000000"/>
          <w:szCs w:val="24"/>
        </w:rPr>
        <w:t>53</w:t>
      </w:r>
      <w:r w:rsidR="009A7057" w:rsidRPr="009A7057">
        <w:rPr>
          <w:rFonts w:eastAsia="Times New Roman" w:cs="Tahoma"/>
          <w:b/>
          <w:bCs/>
          <w:color w:val="000000"/>
          <w:szCs w:val="24"/>
        </w:rPr>
        <w:t xml:space="preserve">% </w:t>
      </w:r>
      <w:r>
        <w:rPr>
          <w:rFonts w:eastAsia="Times New Roman" w:cs="Tahoma"/>
          <w:b/>
          <w:bCs/>
          <w:color w:val="000000"/>
          <w:szCs w:val="24"/>
        </w:rPr>
        <w:t>F</w:t>
      </w:r>
      <w:r w:rsidR="009A7057" w:rsidRPr="009A7057">
        <w:rPr>
          <w:rFonts w:eastAsia="Times New Roman" w:cs="Tahoma"/>
          <w:b/>
          <w:bCs/>
          <w:color w:val="000000"/>
          <w:szCs w:val="24"/>
        </w:rPr>
        <w:t>ull-time</w:t>
      </w:r>
    </w:p>
    <w:p w:rsidR="009A7057" w:rsidRPr="009A7057" w:rsidRDefault="00904DB5" w:rsidP="00953F8F">
      <w:pPr>
        <w:ind w:left="3600"/>
        <w:rPr>
          <w:rFonts w:eastAsia="Times New Roman" w:cs="Tahoma"/>
          <w:color w:val="000000"/>
          <w:szCs w:val="24"/>
        </w:rPr>
      </w:pPr>
      <w:r>
        <w:rPr>
          <w:rFonts w:eastAsia="Times New Roman" w:cs="Tahoma"/>
          <w:b/>
          <w:bCs/>
          <w:color w:val="000000"/>
          <w:szCs w:val="24"/>
        </w:rPr>
        <w:t xml:space="preserve">       </w:t>
      </w:r>
      <w:r w:rsidR="00953F8F">
        <w:rPr>
          <w:rFonts w:eastAsia="Times New Roman" w:cs="Tahoma"/>
          <w:b/>
          <w:bCs/>
          <w:color w:val="000000"/>
          <w:szCs w:val="24"/>
        </w:rPr>
        <w:t>33</w:t>
      </w:r>
      <w:r w:rsidR="009A7057" w:rsidRPr="009A7057">
        <w:rPr>
          <w:rFonts w:eastAsia="Times New Roman" w:cs="Tahoma"/>
          <w:b/>
          <w:bCs/>
          <w:color w:val="000000"/>
          <w:szCs w:val="24"/>
        </w:rPr>
        <w:t xml:space="preserve">% </w:t>
      </w:r>
      <w:r>
        <w:rPr>
          <w:rFonts w:eastAsia="Times New Roman" w:cs="Tahoma"/>
          <w:b/>
          <w:bCs/>
          <w:color w:val="000000"/>
          <w:szCs w:val="24"/>
        </w:rPr>
        <w:t>P</w:t>
      </w:r>
      <w:r w:rsidR="009A7057" w:rsidRPr="009A7057">
        <w:rPr>
          <w:rFonts w:eastAsia="Times New Roman" w:cs="Tahoma"/>
          <w:b/>
          <w:bCs/>
          <w:color w:val="000000"/>
          <w:szCs w:val="24"/>
        </w:rPr>
        <w:t>art-time</w:t>
      </w:r>
    </w:p>
    <w:p w:rsidR="009A7057" w:rsidRPr="009A7057" w:rsidRDefault="00904DB5" w:rsidP="00953F8F">
      <w:pPr>
        <w:ind w:left="3600"/>
        <w:rPr>
          <w:rFonts w:eastAsia="Times New Roman" w:cs="Tahoma"/>
          <w:color w:val="000000"/>
          <w:szCs w:val="24"/>
        </w:rPr>
      </w:pPr>
      <w:r>
        <w:rPr>
          <w:rFonts w:eastAsia="Times New Roman" w:cs="Tahoma"/>
          <w:b/>
          <w:bCs/>
          <w:color w:val="000000"/>
          <w:szCs w:val="24"/>
        </w:rPr>
        <w:t xml:space="preserve">       </w:t>
      </w:r>
      <w:r w:rsidR="00953F8F">
        <w:rPr>
          <w:rFonts w:eastAsia="Times New Roman" w:cs="Tahoma"/>
          <w:b/>
          <w:bCs/>
          <w:color w:val="000000"/>
          <w:szCs w:val="24"/>
        </w:rPr>
        <w:t xml:space="preserve">  8</w:t>
      </w:r>
      <w:r w:rsidR="009A7057" w:rsidRPr="009A7057">
        <w:rPr>
          <w:rFonts w:eastAsia="Times New Roman" w:cs="Tahoma"/>
          <w:b/>
          <w:bCs/>
          <w:color w:val="000000"/>
          <w:szCs w:val="24"/>
        </w:rPr>
        <w:t xml:space="preserve">% </w:t>
      </w:r>
      <w:r>
        <w:rPr>
          <w:rFonts w:eastAsia="Times New Roman" w:cs="Tahoma"/>
          <w:b/>
          <w:bCs/>
          <w:color w:val="000000"/>
          <w:szCs w:val="24"/>
        </w:rPr>
        <w:t>M</w:t>
      </w:r>
      <w:r w:rsidR="009A7057" w:rsidRPr="009A7057">
        <w:rPr>
          <w:rFonts w:eastAsia="Times New Roman" w:cs="Tahoma"/>
          <w:b/>
          <w:bCs/>
          <w:color w:val="000000"/>
          <w:szCs w:val="24"/>
        </w:rPr>
        <w:t>ilitary</w:t>
      </w:r>
    </w:p>
    <w:p w:rsidR="009A7057" w:rsidRPr="009A7057" w:rsidRDefault="00953F8F" w:rsidP="00953F8F">
      <w:pPr>
        <w:ind w:left="3600"/>
        <w:rPr>
          <w:rFonts w:eastAsia="Times New Roman" w:cs="Tahoma"/>
          <w:color w:val="000000"/>
          <w:szCs w:val="24"/>
        </w:rPr>
      </w:pPr>
      <w:r>
        <w:rPr>
          <w:rFonts w:eastAsia="Times New Roman" w:cs="Tahoma"/>
          <w:b/>
          <w:bCs/>
          <w:color w:val="000000"/>
          <w:szCs w:val="24"/>
        </w:rPr>
        <w:t xml:space="preserve">  </w:t>
      </w:r>
      <w:r w:rsidR="00904DB5">
        <w:rPr>
          <w:rFonts w:eastAsia="Times New Roman" w:cs="Tahoma"/>
          <w:b/>
          <w:bCs/>
          <w:color w:val="000000"/>
          <w:szCs w:val="24"/>
        </w:rPr>
        <w:t xml:space="preserve">       </w:t>
      </w:r>
      <w:r>
        <w:rPr>
          <w:rFonts w:eastAsia="Times New Roman" w:cs="Tahoma"/>
          <w:b/>
          <w:bCs/>
          <w:color w:val="000000"/>
          <w:szCs w:val="24"/>
        </w:rPr>
        <w:t>5</w:t>
      </w:r>
      <w:r w:rsidR="009A7057" w:rsidRPr="009A7057">
        <w:rPr>
          <w:rFonts w:eastAsia="Times New Roman" w:cs="Tahoma"/>
          <w:b/>
          <w:bCs/>
          <w:color w:val="000000"/>
          <w:szCs w:val="24"/>
        </w:rPr>
        <w:t>% Stay-at home parent</w:t>
      </w:r>
    </w:p>
    <w:p w:rsidR="009A7057" w:rsidRPr="00561ADB" w:rsidRDefault="009A7057" w:rsidP="00953F8F">
      <w:pPr>
        <w:ind w:left="3600"/>
        <w:rPr>
          <w:rFonts w:eastAsia="Times New Roman" w:cs="Tahoma"/>
          <w:color w:val="000000"/>
          <w:sz w:val="16"/>
          <w:szCs w:val="24"/>
        </w:rPr>
      </w:pPr>
    </w:p>
    <w:p w:rsidR="009A7057" w:rsidRPr="009A7057" w:rsidRDefault="00953F8F" w:rsidP="00E67F0A">
      <w:pPr>
        <w:ind w:left="3600"/>
        <w:rPr>
          <w:rFonts w:eastAsia="Times New Roman" w:cs="Tahoma"/>
          <w:color w:val="000000"/>
          <w:szCs w:val="24"/>
        </w:rPr>
      </w:pPr>
      <w:r>
        <w:rPr>
          <w:rFonts w:eastAsia="Times New Roman" w:cs="Tahoma"/>
          <w:b/>
          <w:bCs/>
          <w:color w:val="000000"/>
          <w:szCs w:val="24"/>
        </w:rPr>
        <w:t>. . . 50</w:t>
      </w:r>
      <w:r w:rsidR="009A7057" w:rsidRPr="009A7057">
        <w:rPr>
          <w:rFonts w:eastAsia="Times New Roman" w:cs="Tahoma"/>
          <w:b/>
          <w:bCs/>
          <w:color w:val="000000"/>
          <w:szCs w:val="24"/>
        </w:rPr>
        <w:t xml:space="preserve">% </w:t>
      </w:r>
      <w:r w:rsidR="009A7057" w:rsidRPr="009A7057">
        <w:rPr>
          <w:rFonts w:eastAsia="Times New Roman" w:cs="Tahoma"/>
          <w:color w:val="000000"/>
          <w:szCs w:val="24"/>
        </w:rPr>
        <w:t>of the respondents are employed in</w:t>
      </w:r>
      <w:r w:rsidR="00904DB5">
        <w:rPr>
          <w:rFonts w:eastAsia="Times New Roman" w:cs="Tahoma"/>
          <w:color w:val="000000"/>
          <w:szCs w:val="24"/>
        </w:rPr>
        <w:t xml:space="preserve"> </w:t>
      </w:r>
      <w:r w:rsidR="00904DB5">
        <w:rPr>
          <w:rFonts w:eastAsia="Times New Roman" w:cs="Tahoma"/>
          <w:b/>
          <w:color w:val="000000"/>
          <w:szCs w:val="24"/>
        </w:rPr>
        <w:t>C</w:t>
      </w:r>
      <w:r w:rsidR="00904DB5" w:rsidRPr="00904DB5">
        <w:rPr>
          <w:rFonts w:eastAsia="Times New Roman" w:cs="Tahoma"/>
          <w:b/>
          <w:color w:val="000000"/>
          <w:szCs w:val="24"/>
          <w:vertAlign w:val="superscript"/>
        </w:rPr>
        <w:t>4</w:t>
      </w:r>
      <w:r w:rsidR="00904DB5">
        <w:rPr>
          <w:rFonts w:eastAsia="Times New Roman" w:cs="Tahoma"/>
          <w:b/>
          <w:color w:val="000000"/>
          <w:szCs w:val="24"/>
        </w:rPr>
        <w:t xml:space="preserve"> Training Related</w:t>
      </w:r>
      <w:r w:rsidR="009A7057" w:rsidRPr="009A7057">
        <w:rPr>
          <w:rFonts w:eastAsia="Times New Roman" w:cs="Tahoma"/>
          <w:color w:val="000000"/>
          <w:szCs w:val="24"/>
        </w:rPr>
        <w:t xml:space="preserve"> positions</w:t>
      </w:r>
      <w:r w:rsidR="009A7057" w:rsidRPr="009A7057">
        <w:rPr>
          <w:rFonts w:eastAsia="Times New Roman" w:cs="Tahoma"/>
          <w:b/>
          <w:bCs/>
          <w:color w:val="000000"/>
          <w:szCs w:val="24"/>
        </w:rPr>
        <w:t>.</w:t>
      </w:r>
    </w:p>
    <w:p w:rsidR="009A7057" w:rsidRPr="009A7057" w:rsidRDefault="009A7057"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b/>
          <w:bCs/>
          <w:color w:val="000000"/>
          <w:sz w:val="27"/>
          <w:szCs w:val="27"/>
        </w:rPr>
        <w:t xml:space="preserve">In terms of Education . . . </w:t>
      </w:r>
      <w:r w:rsidRPr="009A7057">
        <w:rPr>
          <w:rFonts w:eastAsia="Times New Roman" w:cs="Tahoma"/>
          <w:color w:val="000000"/>
          <w:szCs w:val="24"/>
        </w:rPr>
        <w:t>(See Education c</w:t>
      </w:r>
      <w:r w:rsidR="00041E30">
        <w:rPr>
          <w:rFonts w:eastAsia="Times New Roman" w:cs="Tahoma"/>
          <w:color w:val="000000"/>
          <w:szCs w:val="24"/>
        </w:rPr>
        <w:t>hart &amp; graphs, pages 13, 14, 15, 17, 18, 19, 20, 21 &amp;</w:t>
      </w:r>
      <w:r w:rsidRPr="009A7057">
        <w:rPr>
          <w:rFonts w:eastAsia="Times New Roman" w:cs="Tahoma"/>
          <w:color w:val="000000"/>
          <w:szCs w:val="24"/>
        </w:rPr>
        <w:t xml:space="preserve"> 24</w:t>
      </w:r>
      <w:r w:rsidR="00F172B3">
        <w:rPr>
          <w:rFonts w:eastAsia="Times New Roman" w:cs="Tahoma"/>
          <w:color w:val="000000"/>
          <w:szCs w:val="24"/>
        </w:rPr>
        <w:t>)</w:t>
      </w:r>
    </w:p>
    <w:p w:rsidR="009A7057" w:rsidRPr="00561ADB" w:rsidRDefault="009A7057" w:rsidP="00A567F3">
      <w:pPr>
        <w:rPr>
          <w:rFonts w:eastAsia="Times New Roman" w:cs="Tahoma"/>
          <w:color w:val="000000"/>
          <w:sz w:val="16"/>
          <w:szCs w:val="24"/>
        </w:rPr>
      </w:pPr>
    </w:p>
    <w:p w:rsidR="009A7057" w:rsidRPr="009A7057" w:rsidRDefault="009A7057" w:rsidP="00E67F0A">
      <w:pPr>
        <w:ind w:left="3600"/>
        <w:rPr>
          <w:rFonts w:eastAsia="Times New Roman" w:cs="Tahoma"/>
          <w:color w:val="000000"/>
          <w:szCs w:val="24"/>
        </w:rPr>
      </w:pPr>
      <w:r w:rsidRPr="009A7057">
        <w:rPr>
          <w:rFonts w:eastAsia="Times New Roman" w:cs="Tahoma"/>
          <w:b/>
          <w:bCs/>
          <w:color w:val="000000"/>
          <w:szCs w:val="24"/>
        </w:rPr>
        <w:t>. . . 9</w:t>
      </w:r>
      <w:r w:rsidR="00E67F0A">
        <w:rPr>
          <w:rFonts w:eastAsia="Times New Roman" w:cs="Tahoma"/>
          <w:b/>
          <w:bCs/>
          <w:color w:val="000000"/>
          <w:szCs w:val="24"/>
        </w:rPr>
        <w:t>9</w:t>
      </w:r>
      <w:r w:rsidRPr="009A7057">
        <w:rPr>
          <w:rFonts w:eastAsia="Times New Roman" w:cs="Tahoma"/>
          <w:b/>
          <w:bCs/>
          <w:color w:val="000000"/>
          <w:szCs w:val="24"/>
        </w:rPr>
        <w:t xml:space="preserve">% </w:t>
      </w:r>
      <w:proofErr w:type="gramStart"/>
      <w:r w:rsidR="00904DB5">
        <w:rPr>
          <w:rFonts w:eastAsia="Times New Roman" w:cs="Tahoma"/>
          <w:b/>
          <w:bCs/>
          <w:color w:val="000000"/>
          <w:szCs w:val="24"/>
        </w:rPr>
        <w:t>G</w:t>
      </w:r>
      <w:r w:rsidRPr="009A7057">
        <w:rPr>
          <w:rFonts w:eastAsia="Times New Roman" w:cs="Tahoma"/>
          <w:b/>
          <w:bCs/>
          <w:color w:val="000000"/>
          <w:szCs w:val="24"/>
        </w:rPr>
        <w:t>raduated</w:t>
      </w:r>
      <w:proofErr w:type="gramEnd"/>
      <w:r w:rsidR="00904DB5">
        <w:rPr>
          <w:rFonts w:eastAsia="Times New Roman" w:cs="Tahoma"/>
          <w:b/>
          <w:bCs/>
          <w:color w:val="000000"/>
          <w:szCs w:val="24"/>
        </w:rPr>
        <w:t xml:space="preserve">, </w:t>
      </w:r>
      <w:r w:rsidR="00904DB5" w:rsidRPr="005B750F">
        <w:rPr>
          <w:rFonts w:eastAsia="Times New Roman" w:cs="Tahoma"/>
          <w:bCs/>
          <w:color w:val="000000"/>
          <w:szCs w:val="24"/>
        </w:rPr>
        <w:t>earning</w:t>
      </w:r>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16</w:t>
      </w:r>
      <w:r w:rsidR="009A7057" w:rsidRPr="009A7057">
        <w:rPr>
          <w:rFonts w:eastAsia="Times New Roman" w:cs="Tahoma"/>
          <w:b/>
          <w:bCs/>
          <w:color w:val="000000"/>
          <w:szCs w:val="24"/>
        </w:rPr>
        <w:t>% General Diploma</w:t>
      </w:r>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66</w:t>
      </w:r>
      <w:r w:rsidR="009A7057" w:rsidRPr="009A7057">
        <w:rPr>
          <w:rFonts w:eastAsia="Times New Roman" w:cs="Tahoma"/>
          <w:b/>
          <w:bCs/>
          <w:color w:val="000000"/>
          <w:szCs w:val="24"/>
        </w:rPr>
        <w:t xml:space="preserve">% Advanced Core 40/Core 40 </w:t>
      </w:r>
      <w:proofErr w:type="gramStart"/>
      <w:r w:rsidR="009A7057" w:rsidRPr="009A7057">
        <w:rPr>
          <w:rFonts w:eastAsia="Times New Roman" w:cs="Tahoma"/>
          <w:b/>
          <w:bCs/>
          <w:color w:val="000000"/>
          <w:szCs w:val="24"/>
        </w:rPr>
        <w:t>Diploma</w:t>
      </w:r>
      <w:proofErr w:type="gramEnd"/>
    </w:p>
    <w:p w:rsidR="009A7057" w:rsidRDefault="00E67F0A" w:rsidP="00E67F0A">
      <w:pPr>
        <w:ind w:left="3600"/>
        <w:rPr>
          <w:rFonts w:eastAsia="Times New Roman" w:cs="Tahoma"/>
          <w:b/>
          <w:bCs/>
          <w:color w:val="000000"/>
          <w:szCs w:val="24"/>
        </w:rPr>
      </w:pPr>
      <w:r>
        <w:rPr>
          <w:rFonts w:eastAsia="Times New Roman" w:cs="Tahoma"/>
          <w:b/>
          <w:bCs/>
          <w:color w:val="000000"/>
          <w:szCs w:val="24"/>
        </w:rPr>
        <w:t xml:space="preserve">      </w:t>
      </w:r>
      <w:r w:rsidR="00A00DF1">
        <w:rPr>
          <w:rFonts w:eastAsia="Times New Roman" w:cs="Tahoma"/>
          <w:b/>
          <w:bCs/>
          <w:color w:val="000000"/>
          <w:szCs w:val="24"/>
        </w:rPr>
        <w:t xml:space="preserve">  7</w:t>
      </w:r>
      <w:r w:rsidR="009A7057" w:rsidRPr="009A7057">
        <w:rPr>
          <w:rFonts w:eastAsia="Times New Roman" w:cs="Tahoma"/>
          <w:b/>
          <w:bCs/>
          <w:color w:val="000000"/>
          <w:szCs w:val="24"/>
        </w:rPr>
        <w:t>% Academic Honors Diploma</w:t>
      </w:r>
    </w:p>
    <w:p w:rsidR="00A00DF1" w:rsidRDefault="00A00DF1" w:rsidP="00E67F0A">
      <w:pPr>
        <w:ind w:left="3600"/>
        <w:rPr>
          <w:rFonts w:eastAsia="Times New Roman" w:cs="Tahoma"/>
          <w:b/>
          <w:bCs/>
          <w:color w:val="000000"/>
          <w:szCs w:val="24"/>
        </w:rPr>
      </w:pPr>
      <w:r>
        <w:rPr>
          <w:rFonts w:eastAsia="Times New Roman" w:cs="Tahoma"/>
          <w:b/>
          <w:bCs/>
          <w:color w:val="000000"/>
          <w:szCs w:val="24"/>
        </w:rPr>
        <w:t xml:space="preserve">        7% Technical Honors Diploma</w:t>
      </w:r>
    </w:p>
    <w:p w:rsidR="00A00DF1" w:rsidRPr="009A7057" w:rsidRDefault="00A00DF1" w:rsidP="00E67F0A">
      <w:pPr>
        <w:ind w:left="3600"/>
        <w:rPr>
          <w:rFonts w:eastAsia="Times New Roman" w:cs="Tahoma"/>
          <w:color w:val="000000"/>
          <w:szCs w:val="24"/>
        </w:rPr>
      </w:pPr>
      <w:r>
        <w:rPr>
          <w:rFonts w:eastAsia="Times New Roman" w:cs="Tahoma"/>
          <w:b/>
          <w:bCs/>
          <w:color w:val="000000"/>
          <w:szCs w:val="24"/>
        </w:rPr>
        <w:t xml:space="preserve">        3% </w:t>
      </w:r>
      <w:r w:rsidR="005B750F">
        <w:rPr>
          <w:rFonts w:eastAsia="Times New Roman" w:cs="Tahoma"/>
          <w:b/>
          <w:bCs/>
          <w:color w:val="000000"/>
          <w:szCs w:val="24"/>
        </w:rPr>
        <w:t>B</w:t>
      </w:r>
      <w:r>
        <w:rPr>
          <w:rFonts w:eastAsia="Times New Roman" w:cs="Tahoma"/>
          <w:b/>
          <w:bCs/>
          <w:color w:val="000000"/>
          <w:szCs w:val="24"/>
        </w:rPr>
        <w:t>oth Technical &amp; Academic Honors Diplomas</w:t>
      </w:r>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w:t>
      </w:r>
      <w:r w:rsidR="009A7057" w:rsidRPr="009A7057">
        <w:rPr>
          <w:rFonts w:eastAsia="Times New Roman" w:cs="Tahoma"/>
          <w:b/>
          <w:bCs/>
          <w:color w:val="000000"/>
          <w:szCs w:val="24"/>
        </w:rPr>
        <w:t xml:space="preserve"> </w:t>
      </w:r>
      <w:r>
        <w:rPr>
          <w:rFonts w:eastAsia="Times New Roman" w:cs="Tahoma"/>
          <w:b/>
          <w:bCs/>
          <w:color w:val="000000"/>
          <w:szCs w:val="24"/>
        </w:rPr>
        <w:t xml:space="preserve">      1% </w:t>
      </w:r>
      <w:r w:rsidR="009A7057" w:rsidRPr="009A7057">
        <w:rPr>
          <w:rFonts w:eastAsia="Times New Roman" w:cs="Tahoma"/>
          <w:b/>
          <w:bCs/>
          <w:color w:val="000000"/>
          <w:szCs w:val="24"/>
        </w:rPr>
        <w:t>Certificate of Completion</w:t>
      </w:r>
    </w:p>
    <w:p w:rsidR="009A7057" w:rsidRPr="00561ADB" w:rsidRDefault="009A7057" w:rsidP="00E67F0A">
      <w:pPr>
        <w:ind w:left="2160"/>
        <w:rPr>
          <w:rFonts w:eastAsia="Times New Roman" w:cs="Tahoma"/>
          <w:color w:val="000000"/>
          <w:sz w:val="16"/>
          <w:szCs w:val="24"/>
        </w:rPr>
      </w:pPr>
    </w:p>
    <w:p w:rsidR="009A7057" w:rsidRPr="009A7057" w:rsidRDefault="009A7057" w:rsidP="00E67F0A">
      <w:pPr>
        <w:ind w:left="3600"/>
        <w:rPr>
          <w:rFonts w:eastAsia="Times New Roman" w:cs="Tahoma"/>
          <w:color w:val="000000"/>
          <w:szCs w:val="24"/>
        </w:rPr>
      </w:pPr>
      <w:r w:rsidRPr="009A7057">
        <w:rPr>
          <w:rFonts w:eastAsia="Times New Roman" w:cs="Tahoma"/>
          <w:b/>
          <w:bCs/>
          <w:color w:val="000000"/>
          <w:szCs w:val="24"/>
        </w:rPr>
        <w:t>. . . 5</w:t>
      </w:r>
      <w:r w:rsidR="00A00DF1">
        <w:rPr>
          <w:rFonts w:eastAsia="Times New Roman" w:cs="Tahoma"/>
          <w:b/>
          <w:bCs/>
          <w:color w:val="000000"/>
          <w:szCs w:val="24"/>
        </w:rPr>
        <w:t>5</w:t>
      </w:r>
      <w:r w:rsidRPr="009A7057">
        <w:rPr>
          <w:rFonts w:eastAsia="Times New Roman" w:cs="Tahoma"/>
          <w:b/>
          <w:bCs/>
          <w:color w:val="000000"/>
          <w:szCs w:val="24"/>
        </w:rPr>
        <w:t xml:space="preserve">% </w:t>
      </w:r>
      <w:r w:rsidR="005B750F">
        <w:rPr>
          <w:rFonts w:eastAsia="Times New Roman" w:cs="Tahoma"/>
          <w:b/>
          <w:bCs/>
          <w:color w:val="000000"/>
          <w:szCs w:val="24"/>
        </w:rPr>
        <w:t>C</w:t>
      </w:r>
      <w:r w:rsidRPr="009A7057">
        <w:rPr>
          <w:rFonts w:eastAsia="Times New Roman" w:cs="Tahoma"/>
          <w:b/>
          <w:bCs/>
          <w:color w:val="000000"/>
          <w:szCs w:val="24"/>
        </w:rPr>
        <w:t xml:space="preserve">ontinuing </w:t>
      </w:r>
      <w:r w:rsidR="005B750F">
        <w:rPr>
          <w:rFonts w:eastAsia="Times New Roman" w:cs="Tahoma"/>
          <w:b/>
          <w:bCs/>
          <w:color w:val="000000"/>
          <w:szCs w:val="24"/>
        </w:rPr>
        <w:t>E</w:t>
      </w:r>
      <w:r w:rsidRPr="009A7057">
        <w:rPr>
          <w:rFonts w:eastAsia="Times New Roman" w:cs="Tahoma"/>
          <w:b/>
          <w:bCs/>
          <w:color w:val="000000"/>
          <w:szCs w:val="24"/>
        </w:rPr>
        <w:t xml:space="preserve">ducation, </w:t>
      </w:r>
      <w:r w:rsidRPr="009A7057">
        <w:rPr>
          <w:rFonts w:eastAsia="Times New Roman" w:cs="Tahoma"/>
          <w:color w:val="000000"/>
          <w:szCs w:val="24"/>
        </w:rPr>
        <w:t>of which</w:t>
      </w:r>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w:t>
      </w:r>
      <w:proofErr w:type="gramStart"/>
      <w:r w:rsidR="009A7057" w:rsidRPr="009A7057">
        <w:rPr>
          <w:rFonts w:eastAsia="Times New Roman" w:cs="Tahoma"/>
          <w:b/>
          <w:bCs/>
          <w:color w:val="000000"/>
          <w:szCs w:val="24"/>
        </w:rPr>
        <w:t>59%</w:t>
      </w:r>
      <w:r w:rsidR="009A7057" w:rsidRPr="009A7057">
        <w:rPr>
          <w:rFonts w:eastAsia="Times New Roman" w:cs="Tahoma"/>
          <w:color w:val="000000"/>
          <w:szCs w:val="24"/>
        </w:rPr>
        <w:t xml:space="preserve"> </w:t>
      </w:r>
      <w:r w:rsidR="005B750F">
        <w:rPr>
          <w:rFonts w:eastAsia="Times New Roman" w:cs="Tahoma"/>
          <w:color w:val="000000"/>
          <w:szCs w:val="24"/>
        </w:rPr>
        <w:t>F</w:t>
      </w:r>
      <w:r w:rsidR="009A7057" w:rsidRPr="009A7057">
        <w:rPr>
          <w:rFonts w:eastAsia="Times New Roman" w:cs="Tahoma"/>
          <w:b/>
          <w:bCs/>
          <w:color w:val="000000"/>
          <w:szCs w:val="24"/>
        </w:rPr>
        <w:t>our-</w:t>
      </w:r>
      <w:r w:rsidR="005B750F">
        <w:rPr>
          <w:rFonts w:eastAsia="Times New Roman" w:cs="Tahoma"/>
          <w:b/>
          <w:bCs/>
          <w:color w:val="000000"/>
          <w:szCs w:val="24"/>
        </w:rPr>
        <w:t>Y</w:t>
      </w:r>
      <w:r w:rsidR="009A7057" w:rsidRPr="009A7057">
        <w:rPr>
          <w:rFonts w:eastAsia="Times New Roman" w:cs="Tahoma"/>
          <w:b/>
          <w:bCs/>
          <w:color w:val="000000"/>
          <w:szCs w:val="24"/>
        </w:rPr>
        <w:t xml:space="preserve">ear </w:t>
      </w:r>
      <w:r w:rsidR="005B750F">
        <w:rPr>
          <w:rFonts w:eastAsia="Times New Roman" w:cs="Tahoma"/>
          <w:b/>
          <w:bCs/>
          <w:color w:val="000000"/>
          <w:szCs w:val="24"/>
        </w:rPr>
        <w:t>C</w:t>
      </w:r>
      <w:r w:rsidR="009A7057" w:rsidRPr="009A7057">
        <w:rPr>
          <w:rFonts w:eastAsia="Times New Roman" w:cs="Tahoma"/>
          <w:b/>
          <w:bCs/>
          <w:color w:val="000000"/>
          <w:szCs w:val="24"/>
        </w:rPr>
        <w:t>olleges/</w:t>
      </w:r>
      <w:r w:rsidR="005B750F">
        <w:rPr>
          <w:rFonts w:eastAsia="Times New Roman" w:cs="Tahoma"/>
          <w:b/>
          <w:bCs/>
          <w:color w:val="000000"/>
          <w:szCs w:val="24"/>
        </w:rPr>
        <w:t>U</w:t>
      </w:r>
      <w:r w:rsidR="009A7057" w:rsidRPr="009A7057">
        <w:rPr>
          <w:rFonts w:eastAsia="Times New Roman" w:cs="Tahoma"/>
          <w:b/>
          <w:bCs/>
          <w:color w:val="000000"/>
          <w:szCs w:val="24"/>
        </w:rPr>
        <w:t>niversities</w:t>
      </w:r>
      <w:r w:rsidR="009A7057" w:rsidRPr="009A7057">
        <w:rPr>
          <w:rFonts w:eastAsia="Times New Roman" w:cs="Tahoma"/>
          <w:color w:val="000000"/>
          <w:szCs w:val="24"/>
        </w:rPr>
        <w:t>.</w:t>
      </w:r>
      <w:proofErr w:type="gramEnd"/>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w:t>
      </w:r>
      <w:proofErr w:type="gramStart"/>
      <w:r w:rsidR="00A00DF1">
        <w:rPr>
          <w:rFonts w:eastAsia="Times New Roman" w:cs="Tahoma"/>
          <w:b/>
          <w:bCs/>
          <w:color w:val="000000"/>
          <w:szCs w:val="24"/>
        </w:rPr>
        <w:t>38</w:t>
      </w:r>
      <w:r w:rsidR="009A7057" w:rsidRPr="009A7057">
        <w:rPr>
          <w:rFonts w:eastAsia="Times New Roman" w:cs="Tahoma"/>
          <w:b/>
          <w:bCs/>
          <w:color w:val="000000"/>
          <w:szCs w:val="24"/>
        </w:rPr>
        <w:t>%</w:t>
      </w:r>
      <w:r w:rsidR="009A7057" w:rsidRPr="009A7057">
        <w:rPr>
          <w:rFonts w:eastAsia="Times New Roman" w:cs="Tahoma"/>
          <w:color w:val="000000"/>
          <w:szCs w:val="24"/>
        </w:rPr>
        <w:t xml:space="preserve"> </w:t>
      </w:r>
      <w:r w:rsidR="005B750F">
        <w:rPr>
          <w:rFonts w:eastAsia="Times New Roman" w:cs="Tahoma"/>
          <w:color w:val="000000"/>
          <w:szCs w:val="24"/>
        </w:rPr>
        <w:t>T</w:t>
      </w:r>
      <w:r w:rsidR="009A7057" w:rsidRPr="009A7057">
        <w:rPr>
          <w:rFonts w:eastAsia="Times New Roman" w:cs="Tahoma"/>
          <w:b/>
          <w:bCs/>
          <w:color w:val="000000"/>
          <w:szCs w:val="24"/>
        </w:rPr>
        <w:t xml:space="preserve">wo-year </w:t>
      </w:r>
      <w:r w:rsidR="005B750F">
        <w:rPr>
          <w:rFonts w:eastAsia="Times New Roman" w:cs="Tahoma"/>
          <w:b/>
          <w:bCs/>
          <w:color w:val="000000"/>
          <w:szCs w:val="24"/>
        </w:rPr>
        <w:t>A</w:t>
      </w:r>
      <w:r w:rsidR="009A7057" w:rsidRPr="009A7057">
        <w:rPr>
          <w:rFonts w:eastAsia="Times New Roman" w:cs="Tahoma"/>
          <w:b/>
          <w:bCs/>
          <w:color w:val="000000"/>
          <w:szCs w:val="24"/>
        </w:rPr>
        <w:t xml:space="preserve">ssociate </w:t>
      </w:r>
      <w:r w:rsidR="005B750F">
        <w:rPr>
          <w:rFonts w:eastAsia="Times New Roman" w:cs="Tahoma"/>
          <w:b/>
          <w:bCs/>
          <w:color w:val="000000"/>
          <w:szCs w:val="24"/>
        </w:rPr>
        <w:t>Degree</w:t>
      </w:r>
      <w:r w:rsidR="009A7057" w:rsidRPr="009A7057">
        <w:rPr>
          <w:rFonts w:eastAsia="Times New Roman" w:cs="Tahoma"/>
          <w:color w:val="000000"/>
          <w:szCs w:val="24"/>
        </w:rPr>
        <w:t>.</w:t>
      </w:r>
      <w:proofErr w:type="gramEnd"/>
    </w:p>
    <w:p w:rsidR="009A7057" w:rsidRPr="009A7057" w:rsidRDefault="00E67F0A" w:rsidP="00E67F0A">
      <w:pPr>
        <w:ind w:left="3600"/>
        <w:rPr>
          <w:rFonts w:eastAsia="Times New Roman" w:cs="Tahoma"/>
          <w:color w:val="000000"/>
          <w:szCs w:val="24"/>
        </w:rPr>
      </w:pPr>
      <w:r>
        <w:rPr>
          <w:rFonts w:eastAsia="Times New Roman" w:cs="Tahoma"/>
          <w:b/>
          <w:bCs/>
          <w:color w:val="000000"/>
          <w:szCs w:val="24"/>
        </w:rPr>
        <w:t xml:space="preserve">         </w:t>
      </w:r>
      <w:proofErr w:type="gramStart"/>
      <w:r w:rsidR="00A00DF1">
        <w:rPr>
          <w:rFonts w:eastAsia="Times New Roman" w:cs="Tahoma"/>
          <w:b/>
          <w:bCs/>
          <w:color w:val="000000"/>
          <w:szCs w:val="24"/>
        </w:rPr>
        <w:t>3</w:t>
      </w:r>
      <w:r w:rsidR="009A7057" w:rsidRPr="009A7057">
        <w:rPr>
          <w:rFonts w:eastAsia="Times New Roman" w:cs="Tahoma"/>
          <w:b/>
          <w:bCs/>
          <w:color w:val="000000"/>
          <w:szCs w:val="24"/>
        </w:rPr>
        <w:t>%</w:t>
      </w:r>
      <w:r w:rsidR="009A7057" w:rsidRPr="009A7057">
        <w:rPr>
          <w:rFonts w:eastAsia="Times New Roman" w:cs="Tahoma"/>
          <w:color w:val="000000"/>
          <w:szCs w:val="24"/>
        </w:rPr>
        <w:t xml:space="preserve"> </w:t>
      </w:r>
      <w:r w:rsidR="005B750F">
        <w:rPr>
          <w:rFonts w:eastAsia="Times New Roman" w:cs="Tahoma"/>
          <w:color w:val="000000"/>
          <w:szCs w:val="24"/>
        </w:rPr>
        <w:t>T</w:t>
      </w:r>
      <w:r w:rsidR="009A7057" w:rsidRPr="009A7057">
        <w:rPr>
          <w:rFonts w:eastAsia="Times New Roman" w:cs="Tahoma"/>
          <w:b/>
          <w:bCs/>
          <w:color w:val="000000"/>
          <w:szCs w:val="24"/>
        </w:rPr>
        <w:t>rade</w:t>
      </w:r>
      <w:r w:rsidR="005B750F">
        <w:rPr>
          <w:rFonts w:eastAsia="Times New Roman" w:cs="Tahoma"/>
          <w:b/>
          <w:bCs/>
          <w:color w:val="000000"/>
          <w:szCs w:val="24"/>
        </w:rPr>
        <w:t>/Technical</w:t>
      </w:r>
      <w:r w:rsidR="009A7057" w:rsidRPr="009A7057">
        <w:rPr>
          <w:rFonts w:eastAsia="Times New Roman" w:cs="Tahoma"/>
          <w:b/>
          <w:bCs/>
          <w:color w:val="000000"/>
          <w:szCs w:val="24"/>
        </w:rPr>
        <w:t xml:space="preserve"> or </w:t>
      </w:r>
      <w:r w:rsidR="005B750F">
        <w:rPr>
          <w:rFonts w:eastAsia="Times New Roman" w:cs="Tahoma"/>
          <w:b/>
          <w:bCs/>
          <w:color w:val="000000"/>
          <w:szCs w:val="24"/>
        </w:rPr>
        <w:t>B</w:t>
      </w:r>
      <w:r w:rsidR="009A7057" w:rsidRPr="009A7057">
        <w:rPr>
          <w:rFonts w:eastAsia="Times New Roman" w:cs="Tahoma"/>
          <w:b/>
          <w:bCs/>
          <w:color w:val="000000"/>
          <w:szCs w:val="24"/>
        </w:rPr>
        <w:t xml:space="preserve">usiness </w:t>
      </w:r>
      <w:r w:rsidR="005B750F">
        <w:rPr>
          <w:rFonts w:eastAsia="Times New Roman" w:cs="Tahoma"/>
          <w:b/>
          <w:bCs/>
          <w:color w:val="000000"/>
          <w:szCs w:val="24"/>
        </w:rPr>
        <w:t>S</w:t>
      </w:r>
      <w:r w:rsidR="009A7057" w:rsidRPr="009A7057">
        <w:rPr>
          <w:rFonts w:eastAsia="Times New Roman" w:cs="Tahoma"/>
          <w:b/>
          <w:bCs/>
          <w:color w:val="000000"/>
          <w:szCs w:val="24"/>
        </w:rPr>
        <w:t>chools</w:t>
      </w:r>
      <w:r w:rsidR="009A7057" w:rsidRPr="009A7057">
        <w:rPr>
          <w:rFonts w:eastAsia="Times New Roman" w:cs="Tahoma"/>
          <w:color w:val="000000"/>
          <w:szCs w:val="24"/>
        </w:rPr>
        <w:t>.</w:t>
      </w:r>
      <w:proofErr w:type="gramEnd"/>
    </w:p>
    <w:p w:rsidR="009A7057" w:rsidRPr="00561ADB" w:rsidRDefault="009A7057" w:rsidP="00E67F0A">
      <w:pPr>
        <w:ind w:left="3600"/>
        <w:rPr>
          <w:rFonts w:eastAsia="Times New Roman" w:cs="Tahoma"/>
          <w:color w:val="000000"/>
          <w:sz w:val="16"/>
          <w:szCs w:val="24"/>
        </w:rPr>
      </w:pPr>
    </w:p>
    <w:p w:rsidR="009A7057" w:rsidRPr="009A7057" w:rsidRDefault="00A00DF1" w:rsidP="00E67F0A">
      <w:pPr>
        <w:ind w:left="3600"/>
        <w:rPr>
          <w:rFonts w:eastAsia="Times New Roman" w:cs="Tahoma"/>
          <w:color w:val="000000"/>
          <w:szCs w:val="24"/>
        </w:rPr>
      </w:pPr>
      <w:r>
        <w:rPr>
          <w:rFonts w:eastAsia="Times New Roman" w:cs="Tahoma"/>
          <w:b/>
          <w:bCs/>
          <w:color w:val="000000"/>
          <w:szCs w:val="24"/>
        </w:rPr>
        <w:t>. . . 73</w:t>
      </w:r>
      <w:r w:rsidR="009A7057" w:rsidRPr="009A7057">
        <w:rPr>
          <w:rFonts w:eastAsia="Times New Roman" w:cs="Tahoma"/>
          <w:b/>
          <w:bCs/>
          <w:color w:val="000000"/>
          <w:szCs w:val="24"/>
        </w:rPr>
        <w:t xml:space="preserve">% </w:t>
      </w:r>
      <w:r w:rsidR="005B750F" w:rsidRPr="00F172B3">
        <w:rPr>
          <w:rFonts w:eastAsia="Times New Roman" w:cs="Tahoma"/>
          <w:bCs/>
          <w:color w:val="000000"/>
          <w:szCs w:val="24"/>
        </w:rPr>
        <w:t>a</w:t>
      </w:r>
      <w:r w:rsidR="005B750F">
        <w:rPr>
          <w:rFonts w:eastAsia="Times New Roman" w:cs="Tahoma"/>
          <w:color w:val="000000"/>
          <w:szCs w:val="24"/>
        </w:rPr>
        <w:t xml:space="preserve">re </w:t>
      </w:r>
      <w:r w:rsidR="009A7057" w:rsidRPr="009A7057">
        <w:rPr>
          <w:rFonts w:eastAsia="Times New Roman" w:cs="Tahoma"/>
          <w:color w:val="000000"/>
          <w:szCs w:val="24"/>
        </w:rPr>
        <w:t xml:space="preserve">continuing their education </w:t>
      </w:r>
      <w:r w:rsidR="005B750F">
        <w:rPr>
          <w:rFonts w:eastAsia="Times New Roman" w:cs="Tahoma"/>
          <w:color w:val="000000"/>
          <w:szCs w:val="24"/>
        </w:rPr>
        <w:t xml:space="preserve">in </w:t>
      </w:r>
      <w:r w:rsidR="005B750F" w:rsidRPr="005B750F">
        <w:rPr>
          <w:rFonts w:eastAsia="Times New Roman" w:cs="Tahoma"/>
          <w:b/>
          <w:color w:val="000000"/>
          <w:szCs w:val="24"/>
        </w:rPr>
        <w:t>C</w:t>
      </w:r>
      <w:r w:rsidR="005B750F" w:rsidRPr="005B750F">
        <w:rPr>
          <w:rFonts w:eastAsia="Times New Roman" w:cs="Tahoma"/>
          <w:b/>
          <w:color w:val="000000"/>
          <w:szCs w:val="24"/>
          <w:vertAlign w:val="superscript"/>
        </w:rPr>
        <w:t>4</w:t>
      </w:r>
      <w:r w:rsidR="005B750F" w:rsidRPr="005B750F">
        <w:rPr>
          <w:rFonts w:eastAsia="Times New Roman" w:cs="Tahoma"/>
          <w:b/>
          <w:color w:val="000000"/>
          <w:szCs w:val="24"/>
        </w:rPr>
        <w:t xml:space="preserve"> Related</w:t>
      </w:r>
      <w:r w:rsidR="005B750F">
        <w:rPr>
          <w:rFonts w:eastAsia="Times New Roman" w:cs="Tahoma"/>
          <w:color w:val="000000"/>
          <w:szCs w:val="24"/>
        </w:rPr>
        <w:t xml:space="preserve"> areas of study.</w:t>
      </w:r>
    </w:p>
    <w:p w:rsidR="009A7057" w:rsidRPr="00F172B3" w:rsidRDefault="009A7057" w:rsidP="00A567F3">
      <w:pPr>
        <w:outlineLvl w:val="1"/>
        <w:rPr>
          <w:rFonts w:eastAsia="Times New Roman" w:cs="Tahoma"/>
          <w:b/>
          <w:bCs/>
          <w:color w:val="000000"/>
          <w:szCs w:val="28"/>
        </w:rPr>
      </w:pPr>
      <w:r w:rsidRPr="00F172B3">
        <w:rPr>
          <w:rFonts w:eastAsia="Times New Roman" w:cs="Tahoma"/>
          <w:b/>
          <w:bCs/>
          <w:color w:val="000000"/>
          <w:szCs w:val="28"/>
        </w:rPr>
        <w:lastRenderedPageBreak/>
        <w:t xml:space="preserve">Wage Statistics </w:t>
      </w:r>
      <w:r w:rsidRPr="00F172B3">
        <w:rPr>
          <w:rFonts w:eastAsia="Times New Roman" w:cs="Tahoma"/>
          <w:color w:val="000000"/>
          <w:szCs w:val="28"/>
        </w:rPr>
        <w:t xml:space="preserve">(See </w:t>
      </w:r>
      <w:r w:rsidR="00041E30">
        <w:rPr>
          <w:rFonts w:eastAsia="Times New Roman" w:cs="Tahoma"/>
          <w:color w:val="000000"/>
          <w:szCs w:val="28"/>
        </w:rPr>
        <w:t>Wage chart &amp; graphs, pages 11</w:t>
      </w:r>
      <w:r w:rsidRPr="00F172B3">
        <w:rPr>
          <w:rFonts w:eastAsia="Times New Roman" w:cs="Tahoma"/>
          <w:color w:val="000000"/>
          <w:szCs w:val="28"/>
        </w:rPr>
        <w:t xml:space="preserve"> &amp; </w:t>
      </w:r>
      <w:r w:rsidR="00041E30">
        <w:rPr>
          <w:rFonts w:eastAsia="Times New Roman" w:cs="Tahoma"/>
          <w:color w:val="000000"/>
          <w:szCs w:val="28"/>
        </w:rPr>
        <w:t>1</w:t>
      </w:r>
      <w:r w:rsidRPr="00F172B3">
        <w:rPr>
          <w:rFonts w:eastAsia="Times New Roman" w:cs="Tahoma"/>
          <w:color w:val="000000"/>
          <w:szCs w:val="28"/>
        </w:rPr>
        <w:t>2)</w:t>
      </w:r>
    </w:p>
    <w:p w:rsidR="009A7057" w:rsidRPr="009A7057" w:rsidRDefault="009A7057"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color w:val="000000"/>
          <w:szCs w:val="24"/>
        </w:rPr>
        <w:t>At the time of this study, the minimum wage was $</w:t>
      </w:r>
      <w:r w:rsidR="00A00DF1">
        <w:rPr>
          <w:rFonts w:eastAsia="Times New Roman" w:cs="Tahoma"/>
          <w:color w:val="000000"/>
          <w:szCs w:val="24"/>
        </w:rPr>
        <w:t>7</w:t>
      </w:r>
      <w:r w:rsidRPr="009A7057">
        <w:rPr>
          <w:rFonts w:eastAsia="Times New Roman" w:cs="Tahoma"/>
          <w:color w:val="000000"/>
          <w:szCs w:val="24"/>
        </w:rPr>
        <w:t>.5</w:t>
      </w:r>
      <w:r w:rsidR="00A00DF1">
        <w:rPr>
          <w:rFonts w:eastAsia="Times New Roman" w:cs="Tahoma"/>
          <w:color w:val="000000"/>
          <w:szCs w:val="24"/>
        </w:rPr>
        <w:t>0</w:t>
      </w:r>
      <w:r w:rsidRPr="009A7057">
        <w:rPr>
          <w:rFonts w:eastAsia="Times New Roman" w:cs="Tahoma"/>
          <w:color w:val="000000"/>
          <w:szCs w:val="24"/>
        </w:rPr>
        <w:t xml:space="preserve"> per hour. Of those who reported wages on this study, C</w:t>
      </w:r>
      <w:r w:rsidRPr="009A7057">
        <w:rPr>
          <w:rFonts w:eastAsia="Times New Roman" w:cs="Tahoma"/>
          <w:color w:val="000000"/>
          <w:szCs w:val="24"/>
          <w:vertAlign w:val="superscript"/>
        </w:rPr>
        <w:t>4</w:t>
      </w:r>
      <w:r w:rsidRPr="009A7057">
        <w:rPr>
          <w:rFonts w:eastAsia="Times New Roman" w:cs="Tahoma"/>
          <w:color w:val="000000"/>
          <w:szCs w:val="24"/>
        </w:rPr>
        <w:t xml:space="preserve"> learned that:</w:t>
      </w:r>
    </w:p>
    <w:p w:rsidR="009A7057" w:rsidRPr="009A7057" w:rsidRDefault="009A7057" w:rsidP="00A567F3">
      <w:pPr>
        <w:rPr>
          <w:rFonts w:eastAsia="Times New Roman" w:cs="Tahoma"/>
          <w:color w:val="000000"/>
          <w:szCs w:val="24"/>
        </w:rPr>
      </w:pPr>
    </w:p>
    <w:p w:rsidR="009A7057" w:rsidRPr="009A7057" w:rsidRDefault="009A7057" w:rsidP="00A00DF1">
      <w:pPr>
        <w:ind w:firstLine="720"/>
        <w:jc w:val="center"/>
        <w:rPr>
          <w:rFonts w:eastAsia="Times New Roman" w:cs="Tahoma"/>
          <w:color w:val="000000"/>
          <w:szCs w:val="24"/>
        </w:rPr>
      </w:pPr>
      <w:r w:rsidRPr="009A7057">
        <w:rPr>
          <w:rFonts w:eastAsia="Times New Roman" w:cs="Tahoma"/>
          <w:b/>
          <w:bCs/>
          <w:color w:val="000000"/>
          <w:szCs w:val="24"/>
        </w:rPr>
        <w:t>The Training Related Wage</w:t>
      </w:r>
      <w:r w:rsidRPr="009A7057">
        <w:rPr>
          <w:rFonts w:eastAsia="Times New Roman" w:cs="Tahoma"/>
          <w:color w:val="000000"/>
          <w:szCs w:val="24"/>
        </w:rPr>
        <w:t xml:space="preserve"> averaged </w:t>
      </w:r>
      <w:r w:rsidRPr="009A7057">
        <w:rPr>
          <w:rFonts w:eastAsia="Times New Roman" w:cs="Tahoma"/>
          <w:b/>
          <w:bCs/>
          <w:color w:val="000000"/>
          <w:szCs w:val="24"/>
        </w:rPr>
        <w:t>$10.</w:t>
      </w:r>
      <w:r w:rsidR="00A00DF1">
        <w:rPr>
          <w:rFonts w:eastAsia="Times New Roman" w:cs="Tahoma"/>
          <w:b/>
          <w:bCs/>
          <w:color w:val="000000"/>
          <w:szCs w:val="24"/>
        </w:rPr>
        <w:t>74</w:t>
      </w:r>
      <w:r w:rsidRPr="009A7057">
        <w:rPr>
          <w:rFonts w:eastAsia="Times New Roman" w:cs="Tahoma"/>
          <w:b/>
          <w:bCs/>
          <w:color w:val="000000"/>
          <w:szCs w:val="24"/>
        </w:rPr>
        <w:t xml:space="preserve"> per hour</w:t>
      </w:r>
    </w:p>
    <w:p w:rsidR="009A7057" w:rsidRPr="009A7057" w:rsidRDefault="009A7057" w:rsidP="00A00DF1">
      <w:pPr>
        <w:ind w:firstLine="720"/>
        <w:jc w:val="center"/>
        <w:rPr>
          <w:rFonts w:eastAsia="Times New Roman" w:cs="Tahoma"/>
          <w:color w:val="000000"/>
          <w:szCs w:val="24"/>
        </w:rPr>
      </w:pPr>
      <w:r w:rsidRPr="009A7057">
        <w:rPr>
          <w:rFonts w:eastAsia="Times New Roman" w:cs="Tahoma"/>
          <w:b/>
          <w:bCs/>
          <w:color w:val="000000"/>
          <w:szCs w:val="24"/>
        </w:rPr>
        <w:t xml:space="preserve">The Non-Training Related Wage </w:t>
      </w:r>
      <w:r w:rsidRPr="009A7057">
        <w:rPr>
          <w:rFonts w:eastAsia="Times New Roman" w:cs="Tahoma"/>
          <w:color w:val="000000"/>
          <w:szCs w:val="24"/>
        </w:rPr>
        <w:t xml:space="preserve">averaged </w:t>
      </w:r>
      <w:r w:rsidR="00A00DF1">
        <w:rPr>
          <w:rFonts w:eastAsia="Times New Roman" w:cs="Tahoma"/>
          <w:b/>
          <w:bCs/>
          <w:color w:val="000000"/>
          <w:szCs w:val="24"/>
        </w:rPr>
        <w:t>$8.05</w:t>
      </w:r>
      <w:r w:rsidRPr="009A7057">
        <w:rPr>
          <w:rFonts w:eastAsia="Times New Roman" w:cs="Tahoma"/>
          <w:b/>
          <w:bCs/>
          <w:color w:val="000000"/>
          <w:szCs w:val="24"/>
        </w:rPr>
        <w:t xml:space="preserve"> per hour.</w:t>
      </w:r>
    </w:p>
    <w:p w:rsidR="009A7057" w:rsidRPr="009A7057" w:rsidRDefault="009A7057" w:rsidP="00A00DF1">
      <w:pPr>
        <w:ind w:left="1440"/>
        <w:jc w:val="center"/>
        <w:rPr>
          <w:rFonts w:eastAsia="Times New Roman" w:cs="Tahoma"/>
          <w:color w:val="000000"/>
          <w:szCs w:val="24"/>
        </w:rPr>
      </w:pPr>
    </w:p>
    <w:p w:rsidR="009A7057" w:rsidRPr="009A7057" w:rsidRDefault="009A7057" w:rsidP="00A00DF1">
      <w:pPr>
        <w:jc w:val="center"/>
        <w:rPr>
          <w:rFonts w:eastAsia="Times New Roman" w:cs="Tahoma"/>
          <w:color w:val="000000"/>
          <w:szCs w:val="24"/>
        </w:rPr>
      </w:pPr>
      <w:r w:rsidRPr="009A7057">
        <w:rPr>
          <w:rFonts w:eastAsia="Times New Roman" w:cs="Tahoma"/>
          <w:b/>
          <w:bCs/>
          <w:color w:val="000000"/>
          <w:szCs w:val="24"/>
        </w:rPr>
        <w:t>The Training Related wage is $3.</w:t>
      </w:r>
      <w:r w:rsidR="00A00DF1">
        <w:rPr>
          <w:rFonts w:eastAsia="Times New Roman" w:cs="Tahoma"/>
          <w:b/>
          <w:bCs/>
          <w:color w:val="000000"/>
          <w:szCs w:val="24"/>
        </w:rPr>
        <w:t>24</w:t>
      </w:r>
      <w:r w:rsidRPr="009A7057">
        <w:rPr>
          <w:rFonts w:eastAsia="Times New Roman" w:cs="Tahoma"/>
          <w:b/>
          <w:bCs/>
          <w:color w:val="000000"/>
          <w:szCs w:val="24"/>
        </w:rPr>
        <w:t xml:space="preserve"> above minimum wage, and</w:t>
      </w:r>
    </w:p>
    <w:p w:rsidR="009A7057" w:rsidRPr="009A7057" w:rsidRDefault="00A00DF1" w:rsidP="00A00DF1">
      <w:pPr>
        <w:jc w:val="center"/>
        <w:rPr>
          <w:rFonts w:eastAsia="Times New Roman" w:cs="Tahoma"/>
          <w:color w:val="000000"/>
          <w:szCs w:val="24"/>
        </w:rPr>
      </w:pPr>
      <w:r>
        <w:rPr>
          <w:rFonts w:eastAsia="Times New Roman" w:cs="Tahoma"/>
          <w:b/>
          <w:bCs/>
          <w:color w:val="000000"/>
          <w:szCs w:val="24"/>
        </w:rPr>
        <w:t>$2.69</w:t>
      </w:r>
      <w:r w:rsidR="009A7057" w:rsidRPr="009A7057">
        <w:rPr>
          <w:rFonts w:eastAsia="Times New Roman" w:cs="Tahoma"/>
          <w:b/>
          <w:bCs/>
          <w:color w:val="000000"/>
          <w:szCs w:val="24"/>
        </w:rPr>
        <w:t xml:space="preserve"> more than those who earned wages</w:t>
      </w:r>
    </w:p>
    <w:p w:rsidR="009A7057" w:rsidRPr="009A7057" w:rsidRDefault="009A7057" w:rsidP="00A00DF1">
      <w:pPr>
        <w:jc w:val="center"/>
        <w:rPr>
          <w:rFonts w:eastAsia="Times New Roman" w:cs="Tahoma"/>
          <w:color w:val="000000"/>
          <w:szCs w:val="24"/>
        </w:rPr>
      </w:pPr>
      <w:proofErr w:type="gramStart"/>
      <w:r w:rsidRPr="009A7057">
        <w:rPr>
          <w:rFonts w:eastAsia="Times New Roman" w:cs="Tahoma"/>
          <w:b/>
          <w:bCs/>
          <w:color w:val="000000"/>
          <w:szCs w:val="24"/>
        </w:rPr>
        <w:t>from</w:t>
      </w:r>
      <w:proofErr w:type="gramEnd"/>
      <w:r w:rsidRPr="009A7057">
        <w:rPr>
          <w:rFonts w:eastAsia="Times New Roman" w:cs="Tahoma"/>
          <w:b/>
          <w:bCs/>
          <w:color w:val="000000"/>
          <w:szCs w:val="24"/>
        </w:rPr>
        <w:t xml:space="preserve"> non-training-related employment</w:t>
      </w:r>
      <w:r w:rsidR="005B750F">
        <w:rPr>
          <w:rFonts w:eastAsia="Times New Roman" w:cs="Tahoma"/>
          <w:b/>
          <w:bCs/>
          <w:color w:val="000000"/>
          <w:szCs w:val="24"/>
        </w:rPr>
        <w:t>.</w:t>
      </w:r>
    </w:p>
    <w:p w:rsidR="009A7057" w:rsidRPr="009A7057" w:rsidRDefault="009A7057" w:rsidP="00A00DF1">
      <w:pPr>
        <w:jc w:val="center"/>
        <w:rPr>
          <w:rFonts w:eastAsia="Times New Roman" w:cs="Tahoma"/>
          <w:color w:val="000000"/>
          <w:szCs w:val="24"/>
        </w:rPr>
      </w:pPr>
    </w:p>
    <w:p w:rsidR="009A7057" w:rsidRPr="009A7057" w:rsidRDefault="009A7057" w:rsidP="00A00DF1">
      <w:pPr>
        <w:jc w:val="center"/>
        <w:rPr>
          <w:rFonts w:eastAsia="Times New Roman" w:cs="Tahoma"/>
          <w:color w:val="000000"/>
          <w:szCs w:val="24"/>
        </w:rPr>
      </w:pPr>
    </w:p>
    <w:p w:rsidR="009A7057" w:rsidRPr="009A7057" w:rsidRDefault="009A7057" w:rsidP="00A00DF1">
      <w:pPr>
        <w:jc w:val="cente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b/>
          <w:bCs/>
          <w:color w:val="000000"/>
          <w:szCs w:val="24"/>
        </w:rPr>
        <w:t>NOTE:</w:t>
      </w:r>
    </w:p>
    <w:p w:rsidR="009A7057" w:rsidRPr="009A7057" w:rsidRDefault="009A7057" w:rsidP="00A567F3">
      <w:pPr>
        <w:rPr>
          <w:rFonts w:eastAsia="Times New Roman" w:cs="Tahoma"/>
          <w:color w:val="000000"/>
          <w:szCs w:val="24"/>
        </w:rPr>
      </w:pPr>
      <w:r w:rsidRPr="009A7057">
        <w:rPr>
          <w:rFonts w:eastAsia="Times New Roman" w:cs="Tahoma"/>
          <w:color w:val="000000"/>
          <w:szCs w:val="24"/>
        </w:rPr>
        <w:t>A breakdown of Follow-Up information from</w:t>
      </w:r>
    </w:p>
    <w:p w:rsidR="009A7057" w:rsidRPr="009A7057" w:rsidRDefault="009A7057" w:rsidP="00A567F3">
      <w:pPr>
        <w:rPr>
          <w:rFonts w:eastAsia="Times New Roman" w:cs="Tahoma"/>
          <w:color w:val="000000"/>
          <w:szCs w:val="24"/>
        </w:rPr>
      </w:pPr>
      <w:r w:rsidRPr="009A7057">
        <w:rPr>
          <w:rFonts w:eastAsia="Times New Roman" w:cs="Tahoma"/>
          <w:color w:val="000000"/>
          <w:szCs w:val="24"/>
        </w:rPr>
        <w:t xml:space="preserve">Area 41 Schools can be found on </w:t>
      </w:r>
      <w:r w:rsidRPr="009A7057">
        <w:rPr>
          <w:rFonts w:eastAsia="Times New Roman" w:cs="Tahoma"/>
          <w:b/>
          <w:bCs/>
          <w:color w:val="000000"/>
          <w:szCs w:val="24"/>
        </w:rPr>
        <w:t>Pages 2</w:t>
      </w:r>
      <w:r w:rsidR="00041E30">
        <w:rPr>
          <w:rFonts w:eastAsia="Times New Roman" w:cs="Tahoma"/>
          <w:b/>
          <w:bCs/>
          <w:color w:val="000000"/>
          <w:szCs w:val="24"/>
        </w:rPr>
        <w:t xml:space="preserve">5 </w:t>
      </w:r>
      <w:r w:rsidRPr="009A7057">
        <w:rPr>
          <w:rFonts w:eastAsia="Times New Roman" w:cs="Tahoma"/>
          <w:b/>
          <w:bCs/>
          <w:color w:val="000000"/>
          <w:szCs w:val="24"/>
        </w:rPr>
        <w:t>– 2</w:t>
      </w:r>
      <w:r w:rsidR="00041E30">
        <w:rPr>
          <w:rFonts w:eastAsia="Times New Roman" w:cs="Tahoma"/>
          <w:b/>
          <w:bCs/>
          <w:color w:val="000000"/>
          <w:szCs w:val="24"/>
        </w:rPr>
        <w:t>9</w:t>
      </w:r>
      <w:r w:rsidRPr="009A7057">
        <w:rPr>
          <w:rFonts w:eastAsia="Times New Roman" w:cs="Tahoma"/>
          <w:color w:val="000000"/>
          <w:szCs w:val="24"/>
        </w:rPr>
        <w:t>.</w:t>
      </w:r>
    </w:p>
    <w:p w:rsidR="00A00DF1" w:rsidRDefault="00A00DF1" w:rsidP="00A567F3">
      <w:pPr>
        <w:outlineLvl w:val="0"/>
        <w:rPr>
          <w:rFonts w:eastAsia="Times New Roman" w:cs="Tahoma"/>
          <w:b/>
          <w:bCs/>
          <w:color w:val="000000"/>
          <w:kern w:val="36"/>
          <w:sz w:val="27"/>
          <w:szCs w:val="27"/>
        </w:rPr>
      </w:pPr>
    </w:p>
    <w:p w:rsidR="00A00DF1" w:rsidRDefault="00A00DF1" w:rsidP="00A567F3">
      <w:pPr>
        <w:outlineLvl w:val="0"/>
        <w:rPr>
          <w:rFonts w:eastAsia="Times New Roman" w:cs="Tahoma"/>
          <w:b/>
          <w:bCs/>
          <w:color w:val="000000"/>
          <w:kern w:val="36"/>
          <w:sz w:val="27"/>
          <w:szCs w:val="27"/>
        </w:rPr>
      </w:pPr>
    </w:p>
    <w:p w:rsidR="009A7057" w:rsidRPr="009A7057" w:rsidRDefault="009A7057" w:rsidP="00A567F3">
      <w:pPr>
        <w:outlineLvl w:val="0"/>
        <w:rPr>
          <w:rFonts w:eastAsia="Times New Roman" w:cs="Tahoma"/>
          <w:b/>
          <w:bCs/>
          <w:color w:val="000000"/>
          <w:kern w:val="36"/>
          <w:szCs w:val="24"/>
        </w:rPr>
      </w:pPr>
      <w:r w:rsidRPr="009A7057">
        <w:rPr>
          <w:rFonts w:eastAsia="Times New Roman" w:cs="Tahoma"/>
          <w:b/>
          <w:bCs/>
          <w:color w:val="000000"/>
          <w:kern w:val="36"/>
          <w:sz w:val="27"/>
          <w:szCs w:val="27"/>
        </w:rPr>
        <w:t>Review of Findings</w:t>
      </w:r>
    </w:p>
    <w:p w:rsidR="009A7057" w:rsidRPr="009A7057" w:rsidRDefault="009A7057" w:rsidP="00A567F3">
      <w:pPr>
        <w:rPr>
          <w:rFonts w:eastAsia="Times New Roman" w:cs="Tahoma"/>
          <w:color w:val="000000"/>
          <w:szCs w:val="24"/>
        </w:rPr>
      </w:pPr>
    </w:p>
    <w:p w:rsidR="00B15CA4" w:rsidRDefault="00904DB5" w:rsidP="00B15CA4">
      <w:pPr>
        <w:pStyle w:val="ListParagraph"/>
        <w:numPr>
          <w:ilvl w:val="0"/>
          <w:numId w:val="14"/>
        </w:numPr>
        <w:rPr>
          <w:rFonts w:eastAsia="Times New Roman" w:cs="Tahoma"/>
          <w:color w:val="000000"/>
          <w:szCs w:val="24"/>
        </w:rPr>
      </w:pPr>
      <w:r>
        <w:rPr>
          <w:rFonts w:eastAsia="Times New Roman" w:cs="Tahoma"/>
          <w:color w:val="000000"/>
          <w:szCs w:val="24"/>
        </w:rPr>
        <w:t>The 95 percent</w:t>
      </w:r>
      <w:r w:rsidR="00A00DF1" w:rsidRPr="00A00DF1">
        <w:rPr>
          <w:rFonts w:eastAsia="Times New Roman" w:cs="Tahoma"/>
          <w:color w:val="000000"/>
          <w:szCs w:val="24"/>
        </w:rPr>
        <w:t xml:space="preserve"> </w:t>
      </w:r>
      <w:r w:rsidR="00A00DF1" w:rsidRPr="00D556A8">
        <w:rPr>
          <w:rFonts w:eastAsia="Times New Roman" w:cs="Tahoma"/>
          <w:b/>
          <w:color w:val="000000"/>
          <w:szCs w:val="24"/>
        </w:rPr>
        <w:t>return</w:t>
      </w:r>
      <w:r w:rsidR="00F172B3">
        <w:rPr>
          <w:rFonts w:eastAsia="Times New Roman" w:cs="Tahoma"/>
          <w:b/>
          <w:color w:val="000000"/>
          <w:szCs w:val="24"/>
        </w:rPr>
        <w:t xml:space="preserve"> </w:t>
      </w:r>
      <w:r w:rsidR="00F172B3">
        <w:rPr>
          <w:rFonts w:eastAsia="Times New Roman" w:cs="Tahoma"/>
          <w:color w:val="000000"/>
          <w:szCs w:val="24"/>
        </w:rPr>
        <w:t>rate</w:t>
      </w:r>
      <w:r w:rsidR="00A00DF1" w:rsidRPr="00A00DF1">
        <w:rPr>
          <w:rFonts w:eastAsia="Times New Roman" w:cs="Tahoma"/>
          <w:color w:val="000000"/>
          <w:szCs w:val="24"/>
        </w:rPr>
        <w:t xml:space="preserve"> confirms that the findings in this study present a reliable and accurate status of each student.  Additionally, this return rate confirms the effectiveness of the education C</w:t>
      </w:r>
      <w:r w:rsidR="00A00DF1" w:rsidRPr="00A00DF1">
        <w:rPr>
          <w:rFonts w:eastAsia="Times New Roman" w:cs="Tahoma"/>
          <w:color w:val="000000"/>
          <w:szCs w:val="24"/>
          <w:vertAlign w:val="superscript"/>
        </w:rPr>
        <w:t>4</w:t>
      </w:r>
      <w:r w:rsidR="00A00DF1" w:rsidRPr="00A00DF1">
        <w:rPr>
          <w:rFonts w:eastAsia="Times New Roman" w:cs="Tahoma"/>
          <w:color w:val="000000"/>
          <w:szCs w:val="24"/>
        </w:rPr>
        <w:t xml:space="preserve"> provides each student in that they completed their C</w:t>
      </w:r>
      <w:r w:rsidR="00A00DF1" w:rsidRPr="00A00DF1">
        <w:rPr>
          <w:rFonts w:eastAsia="Times New Roman" w:cs="Tahoma"/>
          <w:color w:val="000000"/>
          <w:szCs w:val="24"/>
          <w:vertAlign w:val="superscript"/>
        </w:rPr>
        <w:t>4</w:t>
      </w:r>
      <w:r w:rsidR="00A00DF1" w:rsidRPr="00A00DF1">
        <w:rPr>
          <w:rFonts w:eastAsia="Times New Roman" w:cs="Tahoma"/>
          <w:color w:val="000000"/>
          <w:szCs w:val="24"/>
        </w:rPr>
        <w:t xml:space="preserve"> class, graduated from high school, continued their education and secured a higher wage from training-related employment.</w:t>
      </w:r>
      <w:r w:rsidR="00B15CA4">
        <w:rPr>
          <w:rFonts w:eastAsia="Times New Roman" w:cs="Tahoma"/>
          <w:color w:val="000000"/>
          <w:szCs w:val="24"/>
        </w:rPr>
        <w:t xml:space="preserve">  This return rate is jus</w:t>
      </w:r>
      <w:r w:rsidR="005B750F">
        <w:rPr>
          <w:rFonts w:eastAsia="Times New Roman" w:cs="Tahoma"/>
          <w:color w:val="000000"/>
          <w:szCs w:val="24"/>
        </w:rPr>
        <w:t>t under the record return of 97 percent</w:t>
      </w:r>
      <w:r w:rsidR="00B15CA4">
        <w:rPr>
          <w:rFonts w:eastAsia="Times New Roman" w:cs="Tahoma"/>
          <w:color w:val="000000"/>
          <w:szCs w:val="24"/>
        </w:rPr>
        <w:t xml:space="preserve"> set in the study of the Class of 2010.</w:t>
      </w:r>
    </w:p>
    <w:p w:rsidR="00B15CA4" w:rsidRDefault="00B15CA4" w:rsidP="00B15CA4">
      <w:pPr>
        <w:pStyle w:val="ListParagraph"/>
        <w:rPr>
          <w:rFonts w:eastAsia="Times New Roman" w:cs="Tahoma"/>
          <w:color w:val="000000"/>
          <w:szCs w:val="24"/>
        </w:rPr>
      </w:pPr>
    </w:p>
    <w:p w:rsidR="009A7057" w:rsidRPr="00B15CA4" w:rsidRDefault="009A7057" w:rsidP="00B15CA4">
      <w:pPr>
        <w:pStyle w:val="ListParagraph"/>
        <w:numPr>
          <w:ilvl w:val="0"/>
          <w:numId w:val="14"/>
        </w:numPr>
        <w:rPr>
          <w:rFonts w:eastAsia="Times New Roman" w:cs="Tahoma"/>
          <w:color w:val="000000"/>
          <w:szCs w:val="24"/>
        </w:rPr>
      </w:pPr>
      <w:r w:rsidRPr="00B15CA4">
        <w:rPr>
          <w:rFonts w:eastAsia="Times New Roman" w:cs="Tahoma"/>
          <w:color w:val="000000"/>
          <w:szCs w:val="24"/>
        </w:rPr>
        <w:t xml:space="preserve">The </w:t>
      </w:r>
      <w:r w:rsidRPr="00D556A8">
        <w:rPr>
          <w:rFonts w:eastAsia="Times New Roman" w:cs="Tahoma"/>
          <w:b/>
          <w:color w:val="000000"/>
          <w:szCs w:val="24"/>
        </w:rPr>
        <w:t>graduation</w:t>
      </w:r>
      <w:r w:rsidRPr="00B15CA4">
        <w:rPr>
          <w:rFonts w:eastAsia="Times New Roman" w:cs="Tahoma"/>
          <w:color w:val="000000"/>
          <w:szCs w:val="24"/>
        </w:rPr>
        <w:t xml:space="preserve"> rate for the class of 20</w:t>
      </w:r>
      <w:r w:rsidR="00B15CA4">
        <w:rPr>
          <w:rFonts w:eastAsia="Times New Roman" w:cs="Tahoma"/>
          <w:color w:val="000000"/>
          <w:szCs w:val="24"/>
        </w:rPr>
        <w:t>11</w:t>
      </w:r>
      <w:r w:rsidRPr="00B15CA4">
        <w:rPr>
          <w:rFonts w:eastAsia="Times New Roman" w:cs="Tahoma"/>
          <w:color w:val="000000"/>
          <w:szCs w:val="24"/>
        </w:rPr>
        <w:t xml:space="preserve"> </w:t>
      </w:r>
      <w:r w:rsidR="005B750F">
        <w:rPr>
          <w:rFonts w:eastAsia="Times New Roman" w:cs="Tahoma"/>
          <w:color w:val="000000"/>
          <w:szCs w:val="24"/>
        </w:rPr>
        <w:t>is remarkable at 99 percent</w:t>
      </w:r>
      <w:r w:rsidR="00B15CA4">
        <w:rPr>
          <w:rFonts w:eastAsia="Times New Roman" w:cs="Tahoma"/>
          <w:color w:val="000000"/>
          <w:szCs w:val="24"/>
        </w:rPr>
        <w:t>.  Indiana is now a waivered State for</w:t>
      </w:r>
      <w:r w:rsidR="00697ECA">
        <w:rPr>
          <w:rFonts w:eastAsia="Times New Roman" w:cs="Tahoma"/>
          <w:color w:val="000000"/>
          <w:szCs w:val="24"/>
        </w:rPr>
        <w:t xml:space="preserve"> No Child Left </w:t>
      </w:r>
      <w:proofErr w:type="gramStart"/>
      <w:r w:rsidR="00697ECA">
        <w:rPr>
          <w:rFonts w:eastAsia="Times New Roman" w:cs="Tahoma"/>
          <w:color w:val="000000"/>
          <w:szCs w:val="24"/>
        </w:rPr>
        <w:t>Behind</w:t>
      </w:r>
      <w:proofErr w:type="gramEnd"/>
      <w:r w:rsidR="00B15CA4">
        <w:rPr>
          <w:rFonts w:eastAsia="Times New Roman" w:cs="Tahoma"/>
          <w:color w:val="000000"/>
          <w:szCs w:val="24"/>
        </w:rPr>
        <w:t xml:space="preserve"> </w:t>
      </w:r>
      <w:r w:rsidR="00697ECA">
        <w:rPr>
          <w:rFonts w:eastAsia="Times New Roman" w:cs="Tahoma"/>
          <w:color w:val="000000"/>
          <w:szCs w:val="24"/>
        </w:rPr>
        <w:t>(</w:t>
      </w:r>
      <w:r w:rsidR="00B15CA4">
        <w:rPr>
          <w:rFonts w:eastAsia="Times New Roman" w:cs="Tahoma"/>
          <w:color w:val="000000"/>
          <w:szCs w:val="24"/>
        </w:rPr>
        <w:t>NCLB</w:t>
      </w:r>
      <w:r w:rsidR="00697ECA">
        <w:rPr>
          <w:rFonts w:eastAsia="Times New Roman" w:cs="Tahoma"/>
          <w:color w:val="000000"/>
          <w:szCs w:val="24"/>
        </w:rPr>
        <w:t>)</w:t>
      </w:r>
      <w:r w:rsidR="00B15CA4">
        <w:rPr>
          <w:rFonts w:eastAsia="Times New Roman" w:cs="Tahoma"/>
          <w:color w:val="000000"/>
          <w:szCs w:val="24"/>
        </w:rPr>
        <w:t xml:space="preserve">.  While </w:t>
      </w:r>
      <w:r w:rsidR="005B750F">
        <w:rPr>
          <w:rFonts w:eastAsia="Times New Roman" w:cs="Tahoma"/>
          <w:color w:val="000000"/>
          <w:szCs w:val="24"/>
        </w:rPr>
        <w:t xml:space="preserve">the </w:t>
      </w:r>
      <w:r w:rsidR="00697ECA">
        <w:rPr>
          <w:rFonts w:eastAsia="Times New Roman" w:cs="Tahoma"/>
          <w:color w:val="000000"/>
          <w:szCs w:val="24"/>
        </w:rPr>
        <w:t xml:space="preserve">changes associated with the </w:t>
      </w:r>
      <w:r w:rsidR="005B750F">
        <w:rPr>
          <w:rFonts w:eastAsia="Times New Roman" w:cs="Tahoma"/>
          <w:color w:val="000000"/>
          <w:szCs w:val="24"/>
        </w:rPr>
        <w:t xml:space="preserve">waiver </w:t>
      </w:r>
      <w:r w:rsidR="00697ECA">
        <w:rPr>
          <w:rFonts w:eastAsia="Times New Roman" w:cs="Tahoma"/>
          <w:color w:val="000000"/>
          <w:szCs w:val="24"/>
        </w:rPr>
        <w:t>are still unclear</w:t>
      </w:r>
      <w:r w:rsidR="00B15CA4">
        <w:rPr>
          <w:rFonts w:eastAsia="Times New Roman" w:cs="Tahoma"/>
          <w:color w:val="000000"/>
          <w:szCs w:val="24"/>
        </w:rPr>
        <w:t>, for the purpose of this study, the graduation rate includes all students who earned a work-based readiness waiver, certificate of completion, GED or any State-recognized diploma.</w:t>
      </w:r>
    </w:p>
    <w:p w:rsidR="009A7057" w:rsidRPr="009A7057" w:rsidRDefault="009A7057" w:rsidP="00A567F3">
      <w:pPr>
        <w:rPr>
          <w:rFonts w:eastAsia="Times New Roman" w:cs="Tahoma"/>
          <w:color w:val="000000"/>
          <w:szCs w:val="24"/>
        </w:rPr>
      </w:pPr>
    </w:p>
    <w:p w:rsidR="009A7057" w:rsidRDefault="009A7057" w:rsidP="00A567F3">
      <w:pPr>
        <w:numPr>
          <w:ilvl w:val="0"/>
          <w:numId w:val="4"/>
        </w:numPr>
        <w:rPr>
          <w:rFonts w:eastAsia="Times New Roman" w:cs="Tahoma"/>
          <w:color w:val="000000"/>
          <w:szCs w:val="24"/>
        </w:rPr>
      </w:pPr>
      <w:r w:rsidRPr="009A7057">
        <w:rPr>
          <w:rFonts w:eastAsia="Times New Roman" w:cs="Tahoma"/>
          <w:color w:val="000000"/>
          <w:szCs w:val="24"/>
        </w:rPr>
        <w:lastRenderedPageBreak/>
        <w:t xml:space="preserve">The total of respondents </w:t>
      </w:r>
      <w:r w:rsidRPr="00D556A8">
        <w:rPr>
          <w:rFonts w:eastAsia="Times New Roman" w:cs="Tahoma"/>
          <w:b/>
          <w:color w:val="000000"/>
          <w:szCs w:val="24"/>
        </w:rPr>
        <w:t>employed</w:t>
      </w:r>
      <w:r w:rsidR="00B15CA4">
        <w:rPr>
          <w:rFonts w:eastAsia="Times New Roman" w:cs="Tahoma"/>
          <w:color w:val="000000"/>
          <w:szCs w:val="24"/>
        </w:rPr>
        <w:t xml:space="preserve"> continues to</w:t>
      </w:r>
      <w:r w:rsidRPr="009A7057">
        <w:rPr>
          <w:rFonts w:eastAsia="Times New Roman" w:cs="Tahoma"/>
          <w:color w:val="000000"/>
          <w:szCs w:val="24"/>
        </w:rPr>
        <w:t xml:space="preserve"> d</w:t>
      </w:r>
      <w:r w:rsidR="00697ECA">
        <w:rPr>
          <w:rFonts w:eastAsia="Times New Roman" w:cs="Tahoma"/>
          <w:color w:val="000000"/>
          <w:szCs w:val="24"/>
        </w:rPr>
        <w:t>ecrease</w:t>
      </w:r>
      <w:r w:rsidR="00B15CA4">
        <w:rPr>
          <w:rFonts w:eastAsia="Times New Roman" w:cs="Tahoma"/>
          <w:color w:val="000000"/>
          <w:szCs w:val="24"/>
        </w:rPr>
        <w:t xml:space="preserve"> </w:t>
      </w:r>
      <w:r w:rsidRPr="009A7057">
        <w:rPr>
          <w:rFonts w:eastAsia="Times New Roman" w:cs="Tahoma"/>
          <w:color w:val="000000"/>
          <w:szCs w:val="24"/>
        </w:rPr>
        <w:t>slightly</w:t>
      </w:r>
      <w:r w:rsidR="00B15CA4">
        <w:rPr>
          <w:rFonts w:eastAsia="Times New Roman" w:cs="Tahoma"/>
          <w:color w:val="000000"/>
          <w:szCs w:val="24"/>
        </w:rPr>
        <w:t xml:space="preserve"> each year.  This study saw a d</w:t>
      </w:r>
      <w:r w:rsidR="00697ECA">
        <w:rPr>
          <w:rFonts w:eastAsia="Times New Roman" w:cs="Tahoma"/>
          <w:color w:val="000000"/>
          <w:szCs w:val="24"/>
        </w:rPr>
        <w:t>ecrease</w:t>
      </w:r>
      <w:r w:rsidR="00B15CA4">
        <w:rPr>
          <w:rFonts w:eastAsia="Times New Roman" w:cs="Tahoma"/>
          <w:color w:val="000000"/>
          <w:szCs w:val="24"/>
        </w:rPr>
        <w:t xml:space="preserve"> from 74</w:t>
      </w:r>
      <w:r w:rsidR="00697ECA">
        <w:rPr>
          <w:rFonts w:eastAsia="Times New Roman" w:cs="Tahoma"/>
          <w:color w:val="000000"/>
          <w:szCs w:val="24"/>
        </w:rPr>
        <w:t xml:space="preserve"> percent</w:t>
      </w:r>
      <w:r w:rsidR="00F172B3">
        <w:rPr>
          <w:rFonts w:eastAsia="Times New Roman" w:cs="Tahoma"/>
          <w:color w:val="000000"/>
          <w:szCs w:val="24"/>
        </w:rPr>
        <w:t xml:space="preserve"> from the class of 2010,</w:t>
      </w:r>
      <w:r w:rsidR="00B15CA4">
        <w:rPr>
          <w:rFonts w:eastAsia="Times New Roman" w:cs="Tahoma"/>
          <w:color w:val="000000"/>
          <w:szCs w:val="24"/>
        </w:rPr>
        <w:t xml:space="preserve"> to 65</w:t>
      </w:r>
      <w:r w:rsidR="00697ECA">
        <w:rPr>
          <w:rFonts w:eastAsia="Times New Roman" w:cs="Tahoma"/>
          <w:color w:val="000000"/>
          <w:szCs w:val="24"/>
        </w:rPr>
        <w:t xml:space="preserve"> percent</w:t>
      </w:r>
      <w:r w:rsidR="00B15CA4">
        <w:rPr>
          <w:rFonts w:eastAsia="Times New Roman" w:cs="Tahoma"/>
          <w:color w:val="000000"/>
          <w:szCs w:val="24"/>
        </w:rPr>
        <w:t xml:space="preserve">, with </w:t>
      </w:r>
      <w:r w:rsidRPr="009A7057">
        <w:rPr>
          <w:rFonts w:eastAsia="Times New Roman" w:cs="Tahoma"/>
          <w:color w:val="000000"/>
          <w:szCs w:val="24"/>
        </w:rPr>
        <w:t xml:space="preserve">the number of respondents employed in a training related position </w:t>
      </w:r>
      <w:r w:rsidR="00B15CA4">
        <w:rPr>
          <w:rFonts w:eastAsia="Times New Roman" w:cs="Tahoma"/>
          <w:color w:val="000000"/>
          <w:szCs w:val="24"/>
        </w:rPr>
        <w:t xml:space="preserve">remaining steady at </w:t>
      </w:r>
      <w:r w:rsidRPr="009A7057">
        <w:rPr>
          <w:rFonts w:eastAsia="Times New Roman" w:cs="Tahoma"/>
          <w:color w:val="000000"/>
          <w:szCs w:val="24"/>
        </w:rPr>
        <w:t>5</w:t>
      </w:r>
      <w:r w:rsidR="00B15CA4">
        <w:rPr>
          <w:rFonts w:eastAsia="Times New Roman" w:cs="Tahoma"/>
          <w:color w:val="000000"/>
          <w:szCs w:val="24"/>
        </w:rPr>
        <w:t>0</w:t>
      </w:r>
      <w:r w:rsidR="00697ECA">
        <w:rPr>
          <w:rFonts w:eastAsia="Times New Roman" w:cs="Tahoma"/>
          <w:color w:val="000000"/>
          <w:szCs w:val="24"/>
        </w:rPr>
        <w:t xml:space="preserve"> percent</w:t>
      </w:r>
      <w:r w:rsidRPr="009A7057">
        <w:rPr>
          <w:rFonts w:eastAsia="Times New Roman" w:cs="Tahoma"/>
          <w:color w:val="000000"/>
          <w:szCs w:val="24"/>
        </w:rPr>
        <w:t>.</w:t>
      </w:r>
    </w:p>
    <w:p w:rsidR="00697ECA" w:rsidRPr="009A7057" w:rsidRDefault="00697ECA" w:rsidP="00697ECA">
      <w:pPr>
        <w:ind w:left="720"/>
        <w:rPr>
          <w:rFonts w:eastAsia="Times New Roman" w:cs="Tahoma"/>
          <w:color w:val="000000"/>
          <w:szCs w:val="24"/>
        </w:rPr>
      </w:pPr>
    </w:p>
    <w:p w:rsidR="009A7057" w:rsidRDefault="00D556A8" w:rsidP="00FA3245">
      <w:pPr>
        <w:numPr>
          <w:ilvl w:val="0"/>
          <w:numId w:val="5"/>
        </w:numPr>
        <w:rPr>
          <w:rFonts w:eastAsia="Times New Roman" w:cs="Tahoma"/>
          <w:color w:val="000000"/>
          <w:szCs w:val="24"/>
        </w:rPr>
      </w:pPr>
      <w:r w:rsidRPr="00D556A8">
        <w:rPr>
          <w:rFonts w:eastAsia="Times New Roman" w:cs="Tahoma"/>
          <w:b/>
          <w:color w:val="000000"/>
          <w:szCs w:val="24"/>
        </w:rPr>
        <w:t>C</w:t>
      </w:r>
      <w:r w:rsidR="009A7057" w:rsidRPr="00D556A8">
        <w:rPr>
          <w:rFonts w:eastAsia="Times New Roman" w:cs="Tahoma"/>
          <w:b/>
          <w:color w:val="000000"/>
          <w:szCs w:val="24"/>
        </w:rPr>
        <w:t>ontinuing education</w:t>
      </w:r>
      <w:r w:rsidR="009A7057" w:rsidRPr="009A7057">
        <w:rPr>
          <w:rFonts w:eastAsia="Times New Roman" w:cs="Tahoma"/>
          <w:color w:val="000000"/>
          <w:szCs w:val="24"/>
        </w:rPr>
        <w:t xml:space="preserve"> </w:t>
      </w:r>
      <w:r w:rsidR="000556C6">
        <w:rPr>
          <w:rFonts w:eastAsia="Times New Roman" w:cs="Tahoma"/>
          <w:color w:val="000000"/>
          <w:szCs w:val="24"/>
        </w:rPr>
        <w:t>saw a s</w:t>
      </w:r>
      <w:r w:rsidR="00B15CA4">
        <w:rPr>
          <w:rFonts w:eastAsia="Times New Roman" w:cs="Tahoma"/>
          <w:color w:val="000000"/>
          <w:szCs w:val="24"/>
        </w:rPr>
        <w:t xml:space="preserve">light </w:t>
      </w:r>
      <w:r w:rsidR="009A7057" w:rsidRPr="009A7057">
        <w:rPr>
          <w:rFonts w:eastAsia="Times New Roman" w:cs="Tahoma"/>
          <w:color w:val="000000"/>
          <w:szCs w:val="24"/>
        </w:rPr>
        <w:t>d</w:t>
      </w:r>
      <w:r w:rsidR="00697ECA">
        <w:rPr>
          <w:rFonts w:eastAsia="Times New Roman" w:cs="Tahoma"/>
          <w:color w:val="000000"/>
          <w:szCs w:val="24"/>
        </w:rPr>
        <w:t>ecrease</w:t>
      </w:r>
      <w:r w:rsidR="009A7057" w:rsidRPr="009A7057">
        <w:rPr>
          <w:rFonts w:eastAsia="Times New Roman" w:cs="Tahoma"/>
          <w:color w:val="000000"/>
          <w:szCs w:val="24"/>
        </w:rPr>
        <w:t xml:space="preserve"> </w:t>
      </w:r>
      <w:r w:rsidR="00B15CA4">
        <w:rPr>
          <w:rFonts w:eastAsia="Times New Roman" w:cs="Tahoma"/>
          <w:color w:val="000000"/>
          <w:szCs w:val="24"/>
        </w:rPr>
        <w:t xml:space="preserve">from </w:t>
      </w:r>
      <w:r w:rsidR="000556C6">
        <w:rPr>
          <w:rFonts w:eastAsia="Times New Roman" w:cs="Tahoma"/>
          <w:color w:val="000000"/>
          <w:szCs w:val="24"/>
        </w:rPr>
        <w:t>62</w:t>
      </w:r>
      <w:r w:rsidR="00697ECA">
        <w:rPr>
          <w:rFonts w:eastAsia="Times New Roman" w:cs="Tahoma"/>
          <w:color w:val="000000"/>
          <w:szCs w:val="24"/>
        </w:rPr>
        <w:t xml:space="preserve"> percent</w:t>
      </w:r>
      <w:r w:rsidR="000556C6">
        <w:rPr>
          <w:rFonts w:eastAsia="Times New Roman" w:cs="Tahoma"/>
          <w:color w:val="000000"/>
          <w:szCs w:val="24"/>
        </w:rPr>
        <w:t xml:space="preserve"> to 55</w:t>
      </w:r>
      <w:r w:rsidR="00697ECA">
        <w:rPr>
          <w:rFonts w:eastAsia="Times New Roman" w:cs="Tahoma"/>
          <w:color w:val="000000"/>
          <w:szCs w:val="24"/>
        </w:rPr>
        <w:t xml:space="preserve"> percent</w:t>
      </w:r>
      <w:r w:rsidR="009A7057" w:rsidRPr="009A7057">
        <w:rPr>
          <w:rFonts w:eastAsia="Times New Roman" w:cs="Tahoma"/>
          <w:color w:val="000000"/>
          <w:szCs w:val="24"/>
        </w:rPr>
        <w:t xml:space="preserve">, likely due to the </w:t>
      </w:r>
      <w:r w:rsidR="000556C6">
        <w:rPr>
          <w:rFonts w:eastAsia="Times New Roman" w:cs="Tahoma"/>
          <w:color w:val="000000"/>
          <w:szCs w:val="24"/>
        </w:rPr>
        <w:t>increased cost of higher education and the stiff regulations for bor</w:t>
      </w:r>
      <w:r w:rsidR="00697ECA">
        <w:rPr>
          <w:rFonts w:eastAsia="Times New Roman" w:cs="Tahoma"/>
          <w:color w:val="000000"/>
          <w:szCs w:val="24"/>
        </w:rPr>
        <w:t>rowing.  Despite the slight decrease</w:t>
      </w:r>
      <w:r w:rsidR="000556C6">
        <w:rPr>
          <w:rFonts w:eastAsia="Times New Roman" w:cs="Tahoma"/>
          <w:color w:val="000000"/>
          <w:szCs w:val="24"/>
        </w:rPr>
        <w:t xml:space="preserve"> in students continuing their education, it is i</w:t>
      </w:r>
      <w:r w:rsidR="009A7057" w:rsidRPr="009A7057">
        <w:rPr>
          <w:rFonts w:eastAsia="Times New Roman" w:cs="Tahoma"/>
          <w:color w:val="000000"/>
          <w:szCs w:val="24"/>
        </w:rPr>
        <w:t>mpressive</w:t>
      </w:r>
      <w:r w:rsidR="000556C6">
        <w:rPr>
          <w:rFonts w:eastAsia="Times New Roman" w:cs="Tahoma"/>
          <w:color w:val="000000"/>
          <w:szCs w:val="24"/>
        </w:rPr>
        <w:t xml:space="preserve"> to note that </w:t>
      </w:r>
      <w:r w:rsidR="00A16849">
        <w:rPr>
          <w:rFonts w:eastAsia="Times New Roman" w:cs="Tahoma"/>
          <w:color w:val="000000"/>
          <w:szCs w:val="24"/>
        </w:rPr>
        <w:t>73</w:t>
      </w:r>
      <w:r w:rsidR="00697ECA">
        <w:rPr>
          <w:rFonts w:eastAsia="Times New Roman" w:cs="Tahoma"/>
          <w:color w:val="000000"/>
          <w:szCs w:val="24"/>
        </w:rPr>
        <w:t xml:space="preserve"> percent</w:t>
      </w:r>
      <w:r w:rsidR="009A7057" w:rsidRPr="009A7057">
        <w:rPr>
          <w:rFonts w:eastAsia="Times New Roman" w:cs="Tahoma"/>
          <w:color w:val="000000"/>
          <w:szCs w:val="24"/>
        </w:rPr>
        <w:t xml:space="preserve"> of those continuing their education are enrolled in </w:t>
      </w:r>
      <w:r w:rsidR="00561ADB">
        <w:rPr>
          <w:rFonts w:eastAsia="Times New Roman" w:cs="Tahoma"/>
          <w:color w:val="000000"/>
          <w:szCs w:val="24"/>
        </w:rPr>
        <w:t>higher education</w:t>
      </w:r>
      <w:r w:rsidR="009A7057" w:rsidRPr="009A7057">
        <w:rPr>
          <w:rFonts w:eastAsia="Times New Roman" w:cs="Tahoma"/>
          <w:color w:val="000000"/>
          <w:szCs w:val="24"/>
        </w:rPr>
        <w:t xml:space="preserve"> programs related to the</w:t>
      </w:r>
      <w:r w:rsidR="00561ADB">
        <w:rPr>
          <w:rFonts w:eastAsia="Times New Roman" w:cs="Tahoma"/>
          <w:color w:val="000000"/>
          <w:szCs w:val="24"/>
        </w:rPr>
        <w:t xml:space="preserve"> C</w:t>
      </w:r>
      <w:r w:rsidR="00561ADB" w:rsidRPr="00561ADB">
        <w:rPr>
          <w:rFonts w:eastAsia="Times New Roman" w:cs="Tahoma"/>
          <w:color w:val="000000"/>
          <w:szCs w:val="24"/>
          <w:vertAlign w:val="superscript"/>
        </w:rPr>
        <w:t>4</w:t>
      </w:r>
      <w:r w:rsidR="009A7057" w:rsidRPr="009A7057">
        <w:rPr>
          <w:rFonts w:eastAsia="Times New Roman" w:cs="Tahoma"/>
          <w:color w:val="000000"/>
          <w:szCs w:val="24"/>
        </w:rPr>
        <w:t xml:space="preserve"> CTE area</w:t>
      </w:r>
      <w:r w:rsidR="00561ADB">
        <w:rPr>
          <w:rFonts w:eastAsia="Times New Roman" w:cs="Tahoma"/>
          <w:color w:val="000000"/>
          <w:szCs w:val="24"/>
        </w:rPr>
        <w:t xml:space="preserve"> of </w:t>
      </w:r>
      <w:r w:rsidR="009A7057" w:rsidRPr="009A7057">
        <w:rPr>
          <w:rFonts w:eastAsia="Times New Roman" w:cs="Tahoma"/>
          <w:color w:val="000000"/>
          <w:szCs w:val="24"/>
        </w:rPr>
        <w:t>stud</w:t>
      </w:r>
      <w:r w:rsidR="00561ADB">
        <w:rPr>
          <w:rFonts w:eastAsia="Times New Roman" w:cs="Tahoma"/>
          <w:color w:val="000000"/>
          <w:szCs w:val="24"/>
        </w:rPr>
        <w:t>y</w:t>
      </w:r>
      <w:r w:rsidR="009A7057" w:rsidRPr="009A7057">
        <w:rPr>
          <w:rFonts w:eastAsia="Times New Roman" w:cs="Tahoma"/>
          <w:color w:val="000000"/>
          <w:szCs w:val="24"/>
        </w:rPr>
        <w:t>. Th</w:t>
      </w:r>
      <w:r w:rsidR="00A16849">
        <w:rPr>
          <w:rFonts w:eastAsia="Times New Roman" w:cs="Tahoma"/>
          <w:color w:val="000000"/>
          <w:szCs w:val="24"/>
        </w:rPr>
        <w:t>at</w:t>
      </w:r>
      <w:r w:rsidR="009A7057" w:rsidRPr="009A7057">
        <w:rPr>
          <w:rFonts w:eastAsia="Times New Roman" w:cs="Tahoma"/>
          <w:color w:val="000000"/>
          <w:szCs w:val="24"/>
        </w:rPr>
        <w:t xml:space="preserve"> is a </w:t>
      </w:r>
      <w:r w:rsidR="00A16849">
        <w:rPr>
          <w:rFonts w:eastAsia="Times New Roman" w:cs="Tahoma"/>
          <w:color w:val="000000"/>
          <w:szCs w:val="24"/>
        </w:rPr>
        <w:t>5</w:t>
      </w:r>
      <w:r w:rsidR="00697ECA">
        <w:rPr>
          <w:rFonts w:eastAsia="Times New Roman" w:cs="Tahoma"/>
          <w:color w:val="000000"/>
          <w:szCs w:val="24"/>
        </w:rPr>
        <w:t xml:space="preserve"> percent</w:t>
      </w:r>
      <w:r w:rsidR="00A16849">
        <w:rPr>
          <w:rFonts w:eastAsia="Times New Roman" w:cs="Tahoma"/>
          <w:color w:val="000000"/>
          <w:szCs w:val="24"/>
        </w:rPr>
        <w:t xml:space="preserve"> increase and</w:t>
      </w:r>
      <w:r w:rsidR="009A7057" w:rsidRPr="009A7057">
        <w:rPr>
          <w:rFonts w:eastAsia="Times New Roman" w:cs="Tahoma"/>
          <w:color w:val="000000"/>
          <w:szCs w:val="24"/>
        </w:rPr>
        <w:t xml:space="preserve"> </w:t>
      </w:r>
      <w:r w:rsidR="00A16849">
        <w:rPr>
          <w:rFonts w:eastAsia="Times New Roman" w:cs="Tahoma"/>
          <w:color w:val="000000"/>
          <w:szCs w:val="24"/>
        </w:rPr>
        <w:t>just 7</w:t>
      </w:r>
      <w:r w:rsidR="00697ECA">
        <w:rPr>
          <w:rFonts w:eastAsia="Times New Roman" w:cs="Tahoma"/>
          <w:color w:val="000000"/>
          <w:szCs w:val="24"/>
        </w:rPr>
        <w:t xml:space="preserve"> percent</w:t>
      </w:r>
      <w:r w:rsidR="00A16849">
        <w:rPr>
          <w:rFonts w:eastAsia="Times New Roman" w:cs="Tahoma"/>
          <w:color w:val="000000"/>
          <w:szCs w:val="24"/>
        </w:rPr>
        <w:t xml:space="preserve"> under the </w:t>
      </w:r>
      <w:r w:rsidR="009A7057" w:rsidRPr="009A7057">
        <w:rPr>
          <w:rFonts w:eastAsia="Times New Roman" w:cs="Tahoma"/>
          <w:color w:val="000000"/>
          <w:szCs w:val="24"/>
        </w:rPr>
        <w:t>highest training related statistic</w:t>
      </w:r>
      <w:r w:rsidR="00697ECA">
        <w:rPr>
          <w:rFonts w:eastAsia="Times New Roman" w:cs="Tahoma"/>
          <w:color w:val="000000"/>
          <w:szCs w:val="24"/>
        </w:rPr>
        <w:t xml:space="preserve"> of 80 percent</w:t>
      </w:r>
      <w:r w:rsidR="00A16849">
        <w:rPr>
          <w:rFonts w:eastAsia="Times New Roman" w:cs="Tahoma"/>
          <w:color w:val="000000"/>
          <w:szCs w:val="24"/>
        </w:rPr>
        <w:t>.</w:t>
      </w:r>
      <w:r w:rsidR="008D761B">
        <w:rPr>
          <w:rFonts w:eastAsia="Times New Roman" w:cs="Tahoma"/>
          <w:color w:val="000000"/>
          <w:szCs w:val="24"/>
        </w:rPr>
        <w:t xml:space="preserve"> </w:t>
      </w:r>
      <w:r w:rsidR="008D761B" w:rsidRPr="009A7057">
        <w:rPr>
          <w:rFonts w:eastAsia="Times New Roman" w:cs="Tahoma"/>
          <w:color w:val="000000"/>
          <w:szCs w:val="24"/>
        </w:rPr>
        <w:t>C</w:t>
      </w:r>
      <w:r w:rsidR="008D761B" w:rsidRPr="009A7057">
        <w:rPr>
          <w:rFonts w:eastAsia="Times New Roman" w:cs="Tahoma"/>
          <w:color w:val="000000"/>
          <w:szCs w:val="24"/>
          <w:vertAlign w:val="superscript"/>
        </w:rPr>
        <w:t>4</w:t>
      </w:r>
      <w:r w:rsidR="008D761B" w:rsidRPr="009A7057">
        <w:rPr>
          <w:rFonts w:eastAsia="Times New Roman" w:cs="Tahoma"/>
          <w:color w:val="000000"/>
          <w:szCs w:val="24"/>
        </w:rPr>
        <w:t xml:space="preserve"> </w:t>
      </w:r>
      <w:r w:rsidR="008D761B">
        <w:rPr>
          <w:rFonts w:eastAsia="Times New Roman" w:cs="Tahoma"/>
          <w:color w:val="000000"/>
          <w:szCs w:val="24"/>
        </w:rPr>
        <w:t xml:space="preserve">graduates </w:t>
      </w:r>
      <w:r w:rsidR="008D761B" w:rsidRPr="009A7057">
        <w:rPr>
          <w:rFonts w:eastAsia="Times New Roman" w:cs="Tahoma"/>
          <w:color w:val="000000"/>
          <w:szCs w:val="24"/>
        </w:rPr>
        <w:t xml:space="preserve">are receiving valuable training in high school </w:t>
      </w:r>
      <w:r w:rsidR="00697ECA">
        <w:rPr>
          <w:rFonts w:eastAsia="Times New Roman" w:cs="Tahoma"/>
          <w:color w:val="000000"/>
          <w:szCs w:val="24"/>
        </w:rPr>
        <w:t>which enables them to</w:t>
      </w:r>
      <w:r w:rsidR="008D761B" w:rsidRPr="009A7057">
        <w:rPr>
          <w:rFonts w:eastAsia="Times New Roman" w:cs="Tahoma"/>
          <w:color w:val="000000"/>
          <w:szCs w:val="24"/>
        </w:rPr>
        <w:t xml:space="preserve"> c</w:t>
      </w:r>
      <w:r w:rsidR="00032FF2">
        <w:rPr>
          <w:rFonts w:eastAsia="Times New Roman" w:cs="Tahoma"/>
          <w:color w:val="000000"/>
          <w:szCs w:val="24"/>
        </w:rPr>
        <w:t>arry on</w:t>
      </w:r>
      <w:r w:rsidR="00697ECA">
        <w:rPr>
          <w:rFonts w:eastAsia="Times New Roman" w:cs="Tahoma"/>
          <w:color w:val="000000"/>
          <w:szCs w:val="24"/>
        </w:rPr>
        <w:t xml:space="preserve"> their education</w:t>
      </w:r>
      <w:r w:rsidR="008D761B" w:rsidRPr="009A7057">
        <w:rPr>
          <w:rFonts w:eastAsia="Times New Roman" w:cs="Tahoma"/>
          <w:color w:val="000000"/>
          <w:szCs w:val="24"/>
        </w:rPr>
        <w:t xml:space="preserve"> </w:t>
      </w:r>
      <w:r w:rsidR="00697ECA">
        <w:rPr>
          <w:rFonts w:eastAsia="Times New Roman" w:cs="Tahoma"/>
          <w:color w:val="000000"/>
          <w:szCs w:val="24"/>
        </w:rPr>
        <w:t>by</w:t>
      </w:r>
      <w:r w:rsidR="008D761B">
        <w:rPr>
          <w:rFonts w:eastAsia="Times New Roman" w:cs="Tahoma"/>
          <w:color w:val="000000"/>
          <w:szCs w:val="24"/>
        </w:rPr>
        <w:t xml:space="preserve"> connect</w:t>
      </w:r>
      <w:r w:rsidR="00697ECA">
        <w:rPr>
          <w:rFonts w:eastAsia="Times New Roman" w:cs="Tahoma"/>
          <w:color w:val="000000"/>
          <w:szCs w:val="24"/>
        </w:rPr>
        <w:t>ing them</w:t>
      </w:r>
      <w:r w:rsidR="008D761B">
        <w:rPr>
          <w:rFonts w:eastAsia="Times New Roman" w:cs="Tahoma"/>
          <w:color w:val="000000"/>
          <w:szCs w:val="24"/>
        </w:rPr>
        <w:t xml:space="preserve"> to </w:t>
      </w:r>
      <w:r w:rsidR="00697ECA">
        <w:rPr>
          <w:rFonts w:eastAsia="Times New Roman" w:cs="Tahoma"/>
          <w:color w:val="000000"/>
          <w:szCs w:val="24"/>
        </w:rPr>
        <w:t>post-secondary schools</w:t>
      </w:r>
      <w:r w:rsidR="00032FF2">
        <w:rPr>
          <w:rFonts w:eastAsia="Times New Roman" w:cs="Tahoma"/>
          <w:color w:val="000000"/>
          <w:szCs w:val="24"/>
        </w:rPr>
        <w:t xml:space="preserve"> to continue their C</w:t>
      </w:r>
      <w:r w:rsidR="00032FF2" w:rsidRPr="00032FF2">
        <w:rPr>
          <w:rFonts w:eastAsia="Times New Roman" w:cs="Tahoma"/>
          <w:color w:val="000000"/>
          <w:szCs w:val="24"/>
          <w:vertAlign w:val="superscript"/>
        </w:rPr>
        <w:t>4</w:t>
      </w:r>
      <w:r w:rsidR="00032FF2">
        <w:rPr>
          <w:rFonts w:eastAsia="Times New Roman" w:cs="Tahoma"/>
          <w:color w:val="000000"/>
          <w:szCs w:val="24"/>
        </w:rPr>
        <w:t xml:space="preserve"> training.</w:t>
      </w:r>
    </w:p>
    <w:p w:rsidR="007062A1" w:rsidRDefault="007062A1" w:rsidP="007062A1">
      <w:pPr>
        <w:ind w:left="720"/>
        <w:rPr>
          <w:rFonts w:eastAsia="Times New Roman" w:cs="Tahoma"/>
          <w:color w:val="000000"/>
          <w:szCs w:val="24"/>
        </w:rPr>
      </w:pPr>
    </w:p>
    <w:p w:rsidR="007062A1" w:rsidRPr="009A7057" w:rsidRDefault="007062A1" w:rsidP="00FA3245">
      <w:pPr>
        <w:numPr>
          <w:ilvl w:val="0"/>
          <w:numId w:val="5"/>
        </w:numPr>
        <w:rPr>
          <w:rFonts w:eastAsia="Times New Roman" w:cs="Tahoma"/>
          <w:color w:val="000000"/>
          <w:szCs w:val="24"/>
        </w:rPr>
      </w:pPr>
      <w:r>
        <w:rPr>
          <w:rFonts w:eastAsia="Times New Roman" w:cs="Tahoma"/>
          <w:color w:val="000000"/>
          <w:szCs w:val="24"/>
        </w:rPr>
        <w:t>C</w:t>
      </w:r>
      <w:r w:rsidRPr="007062A1">
        <w:rPr>
          <w:rFonts w:eastAsia="Times New Roman" w:cs="Tahoma"/>
          <w:color w:val="000000"/>
          <w:szCs w:val="24"/>
          <w:vertAlign w:val="superscript"/>
        </w:rPr>
        <w:t>4</w:t>
      </w:r>
      <w:r>
        <w:rPr>
          <w:rFonts w:eastAsia="Times New Roman" w:cs="Tahoma"/>
          <w:color w:val="000000"/>
          <w:szCs w:val="24"/>
        </w:rPr>
        <w:t xml:space="preserve"> awards more </w:t>
      </w:r>
      <w:r w:rsidRPr="007062A1">
        <w:rPr>
          <w:rFonts w:eastAsia="Times New Roman" w:cs="Tahoma"/>
          <w:b/>
          <w:color w:val="000000"/>
          <w:szCs w:val="24"/>
        </w:rPr>
        <w:t>dual credit</w:t>
      </w:r>
      <w:r>
        <w:rPr>
          <w:rFonts w:eastAsia="Times New Roman" w:cs="Tahoma"/>
          <w:color w:val="000000"/>
          <w:szCs w:val="24"/>
        </w:rPr>
        <w:t xml:space="preserve"> than any other school in Area District #41.  It is therefore, not surprising to note that 62 percent of the respondents earned dual credit f</w:t>
      </w:r>
      <w:r w:rsidR="00361CDC">
        <w:rPr>
          <w:rFonts w:eastAsia="Times New Roman" w:cs="Tahoma"/>
          <w:color w:val="000000"/>
          <w:szCs w:val="24"/>
        </w:rPr>
        <w:t xml:space="preserve">rom </w:t>
      </w:r>
      <w:r>
        <w:rPr>
          <w:rFonts w:eastAsia="Times New Roman" w:cs="Tahoma"/>
          <w:color w:val="000000"/>
          <w:szCs w:val="24"/>
        </w:rPr>
        <w:t>their C</w:t>
      </w:r>
      <w:r w:rsidRPr="00361CDC">
        <w:rPr>
          <w:rFonts w:eastAsia="Times New Roman" w:cs="Tahoma"/>
          <w:color w:val="000000"/>
          <w:szCs w:val="24"/>
          <w:vertAlign w:val="superscript"/>
        </w:rPr>
        <w:t>4</w:t>
      </w:r>
      <w:r>
        <w:rPr>
          <w:rFonts w:eastAsia="Times New Roman" w:cs="Tahoma"/>
          <w:color w:val="000000"/>
          <w:szCs w:val="24"/>
        </w:rPr>
        <w:t xml:space="preserve"> class.</w:t>
      </w:r>
    </w:p>
    <w:p w:rsidR="009A7057" w:rsidRPr="009A7057" w:rsidRDefault="009A7057" w:rsidP="00A567F3">
      <w:pPr>
        <w:rPr>
          <w:rFonts w:eastAsia="Times New Roman" w:cs="Tahoma"/>
          <w:color w:val="000000"/>
          <w:szCs w:val="24"/>
        </w:rPr>
      </w:pPr>
    </w:p>
    <w:p w:rsidR="009A7057" w:rsidRPr="009A7057" w:rsidRDefault="009A7057" w:rsidP="00A567F3">
      <w:pPr>
        <w:numPr>
          <w:ilvl w:val="0"/>
          <w:numId w:val="7"/>
        </w:numPr>
        <w:rPr>
          <w:rFonts w:eastAsia="Times New Roman" w:cs="Tahoma"/>
          <w:color w:val="000000"/>
          <w:szCs w:val="24"/>
        </w:rPr>
      </w:pPr>
      <w:r w:rsidRPr="00D556A8">
        <w:rPr>
          <w:rFonts w:eastAsia="Times New Roman" w:cs="Tahoma"/>
          <w:b/>
          <w:color w:val="000000"/>
          <w:szCs w:val="24"/>
        </w:rPr>
        <w:t>Military</w:t>
      </w:r>
      <w:r w:rsidRPr="009A7057">
        <w:rPr>
          <w:rFonts w:eastAsia="Times New Roman" w:cs="Tahoma"/>
          <w:color w:val="000000"/>
          <w:szCs w:val="24"/>
        </w:rPr>
        <w:t xml:space="preserve"> </w:t>
      </w:r>
      <w:r w:rsidR="00FA3245">
        <w:rPr>
          <w:rFonts w:eastAsia="Times New Roman" w:cs="Tahoma"/>
          <w:color w:val="000000"/>
          <w:szCs w:val="24"/>
        </w:rPr>
        <w:t>enlistment remains steady at 8</w:t>
      </w:r>
      <w:r w:rsidR="00032FF2">
        <w:rPr>
          <w:rFonts w:eastAsia="Times New Roman" w:cs="Tahoma"/>
          <w:color w:val="000000"/>
          <w:szCs w:val="24"/>
        </w:rPr>
        <w:t xml:space="preserve"> percent</w:t>
      </w:r>
      <w:r w:rsidR="00FA3245">
        <w:rPr>
          <w:rFonts w:eastAsia="Times New Roman" w:cs="Tahoma"/>
          <w:color w:val="000000"/>
          <w:szCs w:val="24"/>
        </w:rPr>
        <w:t>, with 27</w:t>
      </w:r>
      <w:r w:rsidR="00032FF2">
        <w:rPr>
          <w:rFonts w:eastAsia="Times New Roman" w:cs="Tahoma"/>
          <w:color w:val="000000"/>
          <w:szCs w:val="24"/>
        </w:rPr>
        <w:t xml:space="preserve"> percent</w:t>
      </w:r>
      <w:r w:rsidR="00FA3245">
        <w:rPr>
          <w:rFonts w:eastAsia="Times New Roman" w:cs="Tahoma"/>
          <w:color w:val="000000"/>
          <w:szCs w:val="24"/>
        </w:rPr>
        <w:t xml:space="preserve"> of law enforcement students choosing that career path. </w:t>
      </w:r>
      <w:r w:rsidRPr="009A7057">
        <w:rPr>
          <w:rFonts w:eastAsia="Times New Roman" w:cs="Tahoma"/>
          <w:color w:val="000000"/>
          <w:szCs w:val="24"/>
        </w:rPr>
        <w:t>It s</w:t>
      </w:r>
      <w:r w:rsidR="008D761B">
        <w:rPr>
          <w:rFonts w:eastAsia="Times New Roman" w:cs="Tahoma"/>
          <w:color w:val="000000"/>
          <w:szCs w:val="24"/>
        </w:rPr>
        <w:t xml:space="preserve">hould be noted that the </w:t>
      </w:r>
      <w:r w:rsidR="00032FF2">
        <w:rPr>
          <w:rFonts w:eastAsia="Times New Roman" w:cs="Tahoma"/>
          <w:color w:val="000000"/>
          <w:szCs w:val="24"/>
        </w:rPr>
        <w:t>90 percent of</w:t>
      </w:r>
      <w:r w:rsidR="00561ADB">
        <w:rPr>
          <w:rFonts w:eastAsia="Times New Roman" w:cs="Tahoma"/>
          <w:color w:val="000000"/>
          <w:szCs w:val="24"/>
        </w:rPr>
        <w:t xml:space="preserve"> all</w:t>
      </w:r>
      <w:r w:rsidR="00032FF2">
        <w:rPr>
          <w:rFonts w:eastAsia="Times New Roman" w:cs="Tahoma"/>
          <w:color w:val="000000"/>
          <w:szCs w:val="24"/>
        </w:rPr>
        <w:t xml:space="preserve"> students enlist</w:t>
      </w:r>
      <w:r w:rsidRPr="009A7057">
        <w:rPr>
          <w:rFonts w:eastAsia="Times New Roman" w:cs="Tahoma"/>
          <w:color w:val="000000"/>
          <w:szCs w:val="24"/>
        </w:rPr>
        <w:t xml:space="preserve">ed in Military service </w:t>
      </w:r>
      <w:r w:rsidR="008D761B">
        <w:rPr>
          <w:rFonts w:eastAsia="Times New Roman" w:cs="Tahoma"/>
          <w:color w:val="000000"/>
          <w:szCs w:val="24"/>
        </w:rPr>
        <w:t>are</w:t>
      </w:r>
      <w:r w:rsidRPr="009A7057">
        <w:rPr>
          <w:rFonts w:eastAsia="Times New Roman" w:cs="Tahoma"/>
          <w:color w:val="000000"/>
          <w:szCs w:val="24"/>
        </w:rPr>
        <w:t xml:space="preserve"> utilizing their training earned from C</w:t>
      </w:r>
      <w:r w:rsidRPr="009A7057">
        <w:rPr>
          <w:rFonts w:eastAsia="Times New Roman" w:cs="Tahoma"/>
          <w:color w:val="000000"/>
          <w:szCs w:val="24"/>
          <w:vertAlign w:val="superscript"/>
        </w:rPr>
        <w:t>4</w:t>
      </w:r>
      <w:r w:rsidRPr="009A7057">
        <w:rPr>
          <w:rFonts w:eastAsia="Times New Roman" w:cs="Tahoma"/>
          <w:color w:val="000000"/>
          <w:szCs w:val="24"/>
        </w:rPr>
        <w:t xml:space="preserve">. </w:t>
      </w:r>
    </w:p>
    <w:p w:rsidR="009A7057" w:rsidRPr="009A7057" w:rsidRDefault="009A7057" w:rsidP="00A567F3">
      <w:pPr>
        <w:rPr>
          <w:rFonts w:eastAsia="Times New Roman" w:cs="Tahoma"/>
          <w:color w:val="000000"/>
          <w:szCs w:val="24"/>
        </w:rPr>
      </w:pPr>
    </w:p>
    <w:p w:rsidR="009A7057" w:rsidRPr="00D556A8" w:rsidRDefault="008D761B" w:rsidP="008D761B">
      <w:pPr>
        <w:numPr>
          <w:ilvl w:val="0"/>
          <w:numId w:val="9"/>
        </w:numPr>
        <w:rPr>
          <w:rFonts w:eastAsia="Times New Roman" w:cs="Tahoma"/>
          <w:color w:val="000000"/>
          <w:szCs w:val="24"/>
        </w:rPr>
      </w:pPr>
      <w:r w:rsidRPr="00D556A8">
        <w:rPr>
          <w:rFonts w:eastAsia="Times New Roman" w:cs="Tahoma"/>
          <w:color w:val="000000"/>
          <w:szCs w:val="24"/>
        </w:rPr>
        <w:t xml:space="preserve">The </w:t>
      </w:r>
      <w:r w:rsidRPr="00D556A8">
        <w:rPr>
          <w:rFonts w:eastAsia="Times New Roman" w:cs="Tahoma"/>
          <w:b/>
          <w:color w:val="000000"/>
          <w:szCs w:val="24"/>
        </w:rPr>
        <w:t>training related wage</w:t>
      </w:r>
      <w:r w:rsidRPr="00D556A8">
        <w:rPr>
          <w:rFonts w:eastAsia="Times New Roman" w:cs="Tahoma"/>
          <w:color w:val="000000"/>
          <w:szCs w:val="24"/>
        </w:rPr>
        <w:t xml:space="preserve"> </w:t>
      </w:r>
      <w:r w:rsidR="00032FF2" w:rsidRPr="00D556A8">
        <w:rPr>
          <w:rFonts w:eastAsia="Times New Roman" w:cs="Tahoma"/>
          <w:color w:val="000000"/>
          <w:szCs w:val="24"/>
        </w:rPr>
        <w:t>averaged</w:t>
      </w:r>
      <w:r w:rsidR="00561ADB">
        <w:rPr>
          <w:rFonts w:eastAsia="Times New Roman" w:cs="Tahoma"/>
          <w:color w:val="000000"/>
          <w:szCs w:val="24"/>
        </w:rPr>
        <w:t xml:space="preserve"> at</w:t>
      </w:r>
      <w:r w:rsidR="00032FF2" w:rsidRPr="00D556A8">
        <w:rPr>
          <w:rFonts w:eastAsia="Times New Roman" w:cs="Tahoma"/>
          <w:color w:val="000000"/>
          <w:szCs w:val="24"/>
        </w:rPr>
        <w:t xml:space="preserve"> $10.74</w:t>
      </w:r>
      <w:r w:rsidR="00561ADB">
        <w:rPr>
          <w:rFonts w:eastAsia="Times New Roman" w:cs="Tahoma"/>
          <w:color w:val="000000"/>
          <w:szCs w:val="24"/>
        </w:rPr>
        <w:t xml:space="preserve"> per hour</w:t>
      </w:r>
      <w:r w:rsidR="00032FF2" w:rsidRPr="00D556A8">
        <w:rPr>
          <w:rFonts w:eastAsia="Times New Roman" w:cs="Tahoma"/>
          <w:color w:val="000000"/>
          <w:szCs w:val="24"/>
        </w:rPr>
        <w:t xml:space="preserve">, increased </w:t>
      </w:r>
      <w:r w:rsidR="009A7057" w:rsidRPr="00D556A8">
        <w:rPr>
          <w:rFonts w:eastAsia="Times New Roman" w:cs="Tahoma"/>
          <w:color w:val="000000"/>
          <w:szCs w:val="24"/>
        </w:rPr>
        <w:t>$0.</w:t>
      </w:r>
      <w:r w:rsidRPr="00D556A8">
        <w:rPr>
          <w:rFonts w:eastAsia="Times New Roman" w:cs="Tahoma"/>
          <w:color w:val="000000"/>
          <w:szCs w:val="24"/>
        </w:rPr>
        <w:t>51</w:t>
      </w:r>
      <w:r w:rsidR="00032FF2" w:rsidRPr="00D556A8">
        <w:rPr>
          <w:rFonts w:eastAsia="Times New Roman" w:cs="Tahoma"/>
          <w:color w:val="000000"/>
          <w:szCs w:val="24"/>
        </w:rPr>
        <w:t xml:space="preserve"> from the previous year</w:t>
      </w:r>
      <w:r w:rsidR="00F172B3">
        <w:rPr>
          <w:rFonts w:eastAsia="Times New Roman" w:cs="Tahoma"/>
          <w:color w:val="000000"/>
          <w:szCs w:val="24"/>
        </w:rPr>
        <w:t>’s</w:t>
      </w:r>
      <w:r w:rsidR="00032FF2" w:rsidRPr="00D556A8">
        <w:rPr>
          <w:rFonts w:eastAsia="Times New Roman" w:cs="Tahoma"/>
          <w:color w:val="000000"/>
          <w:szCs w:val="24"/>
        </w:rPr>
        <w:t xml:space="preserve"> results</w:t>
      </w:r>
      <w:r w:rsidR="009A7057" w:rsidRPr="00D556A8">
        <w:rPr>
          <w:rFonts w:eastAsia="Times New Roman" w:cs="Tahoma"/>
          <w:color w:val="000000"/>
          <w:szCs w:val="24"/>
        </w:rPr>
        <w:t>.</w:t>
      </w:r>
      <w:r w:rsidR="00032FF2" w:rsidRPr="00D556A8">
        <w:rPr>
          <w:rFonts w:eastAsia="Times New Roman" w:cs="Tahoma"/>
          <w:color w:val="000000"/>
          <w:szCs w:val="24"/>
        </w:rPr>
        <w:t xml:space="preserve"> </w:t>
      </w:r>
      <w:r w:rsidR="009A7057" w:rsidRPr="00D556A8">
        <w:rPr>
          <w:rFonts w:eastAsia="Times New Roman" w:cs="Tahoma"/>
          <w:color w:val="000000"/>
          <w:szCs w:val="24"/>
        </w:rPr>
        <w:t xml:space="preserve"> The minimum wage at the time of this study was $</w:t>
      </w:r>
      <w:r w:rsidRPr="00D556A8">
        <w:rPr>
          <w:rFonts w:eastAsia="Times New Roman" w:cs="Tahoma"/>
          <w:color w:val="000000"/>
          <w:szCs w:val="24"/>
        </w:rPr>
        <w:t>7</w:t>
      </w:r>
      <w:r w:rsidR="009A7057" w:rsidRPr="00D556A8">
        <w:rPr>
          <w:rFonts w:eastAsia="Times New Roman" w:cs="Tahoma"/>
          <w:color w:val="000000"/>
          <w:szCs w:val="24"/>
        </w:rPr>
        <w:t>.5</w:t>
      </w:r>
      <w:r w:rsidRPr="00D556A8">
        <w:rPr>
          <w:rFonts w:eastAsia="Times New Roman" w:cs="Tahoma"/>
          <w:color w:val="000000"/>
          <w:szCs w:val="24"/>
        </w:rPr>
        <w:t>0</w:t>
      </w:r>
      <w:r w:rsidR="009A7057" w:rsidRPr="00D556A8">
        <w:rPr>
          <w:rFonts w:eastAsia="Times New Roman" w:cs="Tahoma"/>
          <w:color w:val="000000"/>
          <w:szCs w:val="24"/>
        </w:rPr>
        <w:t>, making the average wage $3.</w:t>
      </w:r>
      <w:r w:rsidRPr="00D556A8">
        <w:rPr>
          <w:rFonts w:eastAsia="Times New Roman" w:cs="Tahoma"/>
          <w:color w:val="000000"/>
          <w:szCs w:val="24"/>
        </w:rPr>
        <w:t>24</w:t>
      </w:r>
      <w:r w:rsidR="009A7057" w:rsidRPr="00D556A8">
        <w:rPr>
          <w:rFonts w:eastAsia="Times New Roman" w:cs="Tahoma"/>
          <w:color w:val="000000"/>
          <w:szCs w:val="24"/>
        </w:rPr>
        <w:t xml:space="preserve"> above the minimum.</w:t>
      </w:r>
      <w:r w:rsidR="007062A1">
        <w:rPr>
          <w:rFonts w:eastAsia="Times New Roman" w:cs="Tahoma"/>
          <w:color w:val="000000"/>
          <w:szCs w:val="24"/>
        </w:rPr>
        <w:t xml:space="preserve"> </w:t>
      </w:r>
      <w:r w:rsidR="009A7057" w:rsidRPr="00D556A8">
        <w:rPr>
          <w:rFonts w:eastAsia="Times New Roman" w:cs="Tahoma"/>
          <w:color w:val="000000"/>
          <w:szCs w:val="24"/>
        </w:rPr>
        <w:t xml:space="preserve"> Overall, the training related wage is $2.</w:t>
      </w:r>
      <w:r w:rsidRPr="00D556A8">
        <w:rPr>
          <w:rFonts w:eastAsia="Times New Roman" w:cs="Tahoma"/>
          <w:color w:val="000000"/>
          <w:szCs w:val="24"/>
        </w:rPr>
        <w:t>69</w:t>
      </w:r>
      <w:r w:rsidR="009A7057" w:rsidRPr="00D556A8">
        <w:rPr>
          <w:rFonts w:eastAsia="Times New Roman" w:cs="Tahoma"/>
          <w:color w:val="000000"/>
          <w:szCs w:val="24"/>
        </w:rPr>
        <w:t xml:space="preserve"> higher than the average non-training related wage</w:t>
      </w:r>
      <w:r w:rsidRPr="00D556A8">
        <w:rPr>
          <w:rFonts w:eastAsia="Times New Roman" w:cs="Tahoma"/>
          <w:color w:val="000000"/>
          <w:szCs w:val="24"/>
        </w:rPr>
        <w:t xml:space="preserve"> of $8.05</w:t>
      </w:r>
      <w:r w:rsidR="009A7057" w:rsidRPr="00D556A8">
        <w:rPr>
          <w:rFonts w:eastAsia="Times New Roman" w:cs="Tahoma"/>
          <w:color w:val="000000"/>
          <w:szCs w:val="24"/>
        </w:rPr>
        <w:t xml:space="preserve">. </w:t>
      </w:r>
      <w:r w:rsidR="007062A1">
        <w:rPr>
          <w:rFonts w:eastAsia="Times New Roman" w:cs="Tahoma"/>
          <w:color w:val="000000"/>
          <w:szCs w:val="24"/>
        </w:rPr>
        <w:t xml:space="preserve"> </w:t>
      </w:r>
      <w:r w:rsidR="009A7057" w:rsidRPr="00D556A8">
        <w:rPr>
          <w:rFonts w:eastAsia="Times New Roman" w:cs="Tahoma"/>
          <w:color w:val="000000"/>
          <w:szCs w:val="24"/>
        </w:rPr>
        <w:t>This confirms that C</w:t>
      </w:r>
      <w:r w:rsidR="009A7057" w:rsidRPr="00D556A8">
        <w:rPr>
          <w:rFonts w:eastAsia="Times New Roman" w:cs="Tahoma"/>
          <w:color w:val="000000"/>
          <w:szCs w:val="24"/>
          <w:vertAlign w:val="superscript"/>
        </w:rPr>
        <w:t>4</w:t>
      </w:r>
      <w:r w:rsidR="009A7057" w:rsidRPr="00D556A8">
        <w:rPr>
          <w:rFonts w:eastAsia="Times New Roman" w:cs="Tahoma"/>
          <w:color w:val="000000"/>
          <w:szCs w:val="24"/>
        </w:rPr>
        <w:t xml:space="preserve"> education </w:t>
      </w:r>
      <w:r w:rsidR="00032FF2" w:rsidRPr="00D556A8">
        <w:rPr>
          <w:rFonts w:eastAsia="Times New Roman" w:cs="Tahoma"/>
          <w:color w:val="000000"/>
          <w:szCs w:val="24"/>
        </w:rPr>
        <w:t>develops</w:t>
      </w:r>
      <w:r w:rsidR="009A7057" w:rsidRPr="00D556A8">
        <w:rPr>
          <w:rFonts w:eastAsia="Times New Roman" w:cs="Tahoma"/>
          <w:color w:val="000000"/>
          <w:szCs w:val="24"/>
        </w:rPr>
        <w:t xml:space="preserve"> graduates</w:t>
      </w:r>
      <w:r w:rsidR="00032FF2" w:rsidRPr="00D556A8">
        <w:rPr>
          <w:rFonts w:eastAsia="Times New Roman" w:cs="Tahoma"/>
          <w:color w:val="000000"/>
          <w:szCs w:val="24"/>
        </w:rPr>
        <w:t xml:space="preserve"> who are</w:t>
      </w:r>
      <w:r w:rsidR="009A7057" w:rsidRPr="00D556A8">
        <w:rPr>
          <w:rFonts w:eastAsia="Times New Roman" w:cs="Tahoma"/>
          <w:color w:val="000000"/>
          <w:szCs w:val="24"/>
        </w:rPr>
        <w:t xml:space="preserve"> worthy of</w:t>
      </w:r>
      <w:r w:rsidR="00032FF2" w:rsidRPr="00D556A8">
        <w:rPr>
          <w:rFonts w:eastAsia="Times New Roman" w:cs="Tahoma"/>
          <w:color w:val="000000"/>
          <w:szCs w:val="24"/>
        </w:rPr>
        <w:t xml:space="preserve"> earning</w:t>
      </w:r>
      <w:r w:rsidR="009A7057" w:rsidRPr="00D556A8">
        <w:rPr>
          <w:rFonts w:eastAsia="Times New Roman" w:cs="Tahoma"/>
          <w:color w:val="000000"/>
          <w:szCs w:val="24"/>
        </w:rPr>
        <w:t xml:space="preserve"> competitive wages.</w:t>
      </w:r>
      <w:r w:rsidR="00D556A8" w:rsidRPr="00D556A8">
        <w:rPr>
          <w:rFonts w:eastAsia="Times New Roman" w:cs="Tahoma"/>
          <w:color w:val="000000"/>
          <w:szCs w:val="24"/>
        </w:rPr>
        <w:t xml:space="preserve">  </w:t>
      </w:r>
      <w:r w:rsidR="009A7057" w:rsidRPr="00D556A8">
        <w:rPr>
          <w:rFonts w:eastAsia="Times New Roman" w:cs="Tahoma"/>
          <w:color w:val="000000"/>
          <w:szCs w:val="24"/>
        </w:rPr>
        <w:t xml:space="preserve">The gap between the Training-Related wage </w:t>
      </w:r>
      <w:r w:rsidR="00032FF2" w:rsidRPr="00D556A8">
        <w:rPr>
          <w:rFonts w:eastAsia="Times New Roman" w:cs="Tahoma"/>
          <w:color w:val="000000"/>
          <w:szCs w:val="24"/>
        </w:rPr>
        <w:t>and</w:t>
      </w:r>
      <w:r w:rsidR="009A7057" w:rsidRPr="00D556A8">
        <w:rPr>
          <w:rFonts w:eastAsia="Times New Roman" w:cs="Tahoma"/>
          <w:color w:val="000000"/>
          <w:szCs w:val="24"/>
        </w:rPr>
        <w:t xml:space="preserve"> the Non-Training-Related wage continues to widen </w:t>
      </w:r>
      <w:r w:rsidR="007062A1">
        <w:rPr>
          <w:rFonts w:eastAsia="Times New Roman" w:cs="Tahoma"/>
          <w:color w:val="000000"/>
          <w:szCs w:val="24"/>
        </w:rPr>
        <w:t>in</w:t>
      </w:r>
      <w:r w:rsidR="00D556A8">
        <w:rPr>
          <w:rFonts w:eastAsia="Times New Roman" w:cs="Tahoma"/>
          <w:color w:val="000000"/>
          <w:szCs w:val="24"/>
        </w:rPr>
        <w:t xml:space="preserve"> spite of th</w:t>
      </w:r>
      <w:r w:rsidRPr="00D556A8">
        <w:rPr>
          <w:rFonts w:eastAsia="Times New Roman" w:cs="Tahoma"/>
          <w:color w:val="000000"/>
          <w:szCs w:val="24"/>
        </w:rPr>
        <w:t xml:space="preserve">e state of </w:t>
      </w:r>
      <w:r w:rsidR="00032FF2" w:rsidRPr="00D556A8">
        <w:rPr>
          <w:rFonts w:eastAsia="Times New Roman" w:cs="Tahoma"/>
          <w:color w:val="000000"/>
          <w:szCs w:val="24"/>
        </w:rPr>
        <w:t>our</w:t>
      </w:r>
      <w:r w:rsidRPr="00D556A8">
        <w:rPr>
          <w:rFonts w:eastAsia="Times New Roman" w:cs="Tahoma"/>
          <w:color w:val="000000"/>
          <w:szCs w:val="24"/>
        </w:rPr>
        <w:t xml:space="preserve"> economy</w:t>
      </w:r>
      <w:r w:rsidR="009A7057" w:rsidRPr="00D556A8">
        <w:rPr>
          <w:rFonts w:eastAsia="Times New Roman" w:cs="Tahoma"/>
          <w:color w:val="000000"/>
          <w:szCs w:val="24"/>
        </w:rPr>
        <w:t xml:space="preserve">. </w:t>
      </w:r>
    </w:p>
    <w:p w:rsidR="00697ECA" w:rsidRPr="009A7057" w:rsidRDefault="00697ECA" w:rsidP="00A567F3">
      <w:pPr>
        <w:rPr>
          <w:rFonts w:eastAsia="Times New Roman" w:cs="Tahoma"/>
          <w:color w:val="000000"/>
          <w:szCs w:val="24"/>
        </w:rPr>
      </w:pPr>
    </w:p>
    <w:p w:rsidR="00F172B3" w:rsidRDefault="009A7057" w:rsidP="00F172B3">
      <w:pPr>
        <w:numPr>
          <w:ilvl w:val="0"/>
          <w:numId w:val="11"/>
        </w:numPr>
        <w:rPr>
          <w:rFonts w:eastAsia="Times New Roman" w:cs="Tahoma"/>
          <w:color w:val="000000"/>
          <w:szCs w:val="24"/>
        </w:rPr>
      </w:pPr>
      <w:r w:rsidRPr="009A7057">
        <w:rPr>
          <w:rFonts w:eastAsia="Times New Roman" w:cs="Tahoma"/>
          <w:color w:val="000000"/>
          <w:szCs w:val="24"/>
        </w:rPr>
        <w:t xml:space="preserve">This is the </w:t>
      </w:r>
      <w:r w:rsidR="008D761B">
        <w:rPr>
          <w:rFonts w:eastAsia="Times New Roman" w:cs="Tahoma"/>
          <w:color w:val="000000"/>
          <w:szCs w:val="24"/>
        </w:rPr>
        <w:t>tenth</w:t>
      </w:r>
      <w:r w:rsidRPr="009A7057">
        <w:rPr>
          <w:rFonts w:eastAsia="Times New Roman" w:cs="Tahoma"/>
          <w:color w:val="000000"/>
          <w:szCs w:val="24"/>
        </w:rPr>
        <w:t xml:space="preserve"> year for this study to </w:t>
      </w:r>
      <w:r w:rsidR="008D761B">
        <w:rPr>
          <w:rFonts w:eastAsia="Times New Roman" w:cs="Tahoma"/>
          <w:color w:val="000000"/>
          <w:szCs w:val="24"/>
        </w:rPr>
        <w:t>assess</w:t>
      </w:r>
      <w:r w:rsidRPr="009A7057">
        <w:rPr>
          <w:rFonts w:eastAsia="Times New Roman" w:cs="Tahoma"/>
          <w:color w:val="000000"/>
          <w:szCs w:val="24"/>
        </w:rPr>
        <w:t xml:space="preserve"> overall </w:t>
      </w:r>
      <w:r w:rsidRPr="00D556A8">
        <w:rPr>
          <w:rFonts w:eastAsia="Times New Roman" w:cs="Tahoma"/>
          <w:b/>
          <w:color w:val="000000"/>
          <w:szCs w:val="24"/>
        </w:rPr>
        <w:t>satisfaction</w:t>
      </w:r>
      <w:r w:rsidRPr="009A7057">
        <w:rPr>
          <w:rFonts w:eastAsia="Times New Roman" w:cs="Tahoma"/>
          <w:color w:val="000000"/>
          <w:szCs w:val="24"/>
        </w:rPr>
        <w:t xml:space="preserve"> and benefit of taking a C</w:t>
      </w:r>
      <w:r w:rsidRPr="009A7057">
        <w:rPr>
          <w:rFonts w:eastAsia="Times New Roman" w:cs="Tahoma"/>
          <w:color w:val="000000"/>
          <w:szCs w:val="24"/>
          <w:vertAlign w:val="superscript"/>
        </w:rPr>
        <w:t>4</w:t>
      </w:r>
      <w:r w:rsidRPr="009A7057">
        <w:rPr>
          <w:rFonts w:eastAsia="Times New Roman" w:cs="Tahoma"/>
          <w:color w:val="000000"/>
          <w:szCs w:val="24"/>
        </w:rPr>
        <w:t xml:space="preserve"> program.</w:t>
      </w:r>
      <w:r w:rsidR="008D761B">
        <w:rPr>
          <w:rFonts w:eastAsia="Times New Roman" w:cs="Tahoma"/>
          <w:color w:val="000000"/>
          <w:szCs w:val="24"/>
        </w:rPr>
        <w:t xml:space="preserve"> </w:t>
      </w:r>
      <w:r w:rsidRPr="009A7057">
        <w:rPr>
          <w:rFonts w:eastAsia="Times New Roman" w:cs="Tahoma"/>
          <w:color w:val="000000"/>
          <w:szCs w:val="24"/>
        </w:rPr>
        <w:t xml:space="preserve"> On a scale of one to five, with five being the highest, respondents ranked their satisfaction with C</w:t>
      </w:r>
      <w:r w:rsidRPr="009A7057">
        <w:rPr>
          <w:rFonts w:eastAsia="Times New Roman" w:cs="Tahoma"/>
          <w:color w:val="000000"/>
          <w:szCs w:val="24"/>
          <w:vertAlign w:val="superscript"/>
        </w:rPr>
        <w:t>4</w:t>
      </w:r>
      <w:r w:rsidR="008D761B">
        <w:rPr>
          <w:rFonts w:eastAsia="Times New Roman" w:cs="Tahoma"/>
          <w:color w:val="000000"/>
          <w:szCs w:val="24"/>
        </w:rPr>
        <w:t xml:space="preserve"> education at 4.535</w:t>
      </w:r>
      <w:r w:rsidRPr="009A7057">
        <w:rPr>
          <w:rFonts w:eastAsia="Times New Roman" w:cs="Tahoma"/>
          <w:color w:val="000000"/>
          <w:szCs w:val="24"/>
        </w:rPr>
        <w:t>.</w:t>
      </w:r>
      <w:r w:rsidR="008D761B">
        <w:rPr>
          <w:rFonts w:eastAsia="Times New Roman" w:cs="Tahoma"/>
          <w:color w:val="000000"/>
          <w:szCs w:val="24"/>
        </w:rPr>
        <w:t xml:space="preserve">  While accurate and reliable, some information obtained for this study came from teachers, family members or social media, leaving some </w:t>
      </w:r>
      <w:r w:rsidR="001A4E39">
        <w:rPr>
          <w:rFonts w:eastAsia="Times New Roman" w:cs="Tahoma"/>
          <w:color w:val="000000"/>
          <w:szCs w:val="24"/>
        </w:rPr>
        <w:t>data</w:t>
      </w:r>
      <w:r w:rsidR="008D761B">
        <w:rPr>
          <w:rFonts w:eastAsia="Times New Roman" w:cs="Tahoma"/>
          <w:color w:val="000000"/>
          <w:szCs w:val="24"/>
        </w:rPr>
        <w:t xml:space="preserve"> unavailable such as satisfaction with C</w:t>
      </w:r>
      <w:r w:rsidR="008D761B" w:rsidRPr="001C59A9">
        <w:rPr>
          <w:rFonts w:eastAsia="Times New Roman" w:cs="Tahoma"/>
          <w:color w:val="000000"/>
          <w:szCs w:val="24"/>
          <w:vertAlign w:val="superscript"/>
        </w:rPr>
        <w:t>4</w:t>
      </w:r>
      <w:r w:rsidR="008D761B">
        <w:rPr>
          <w:rFonts w:eastAsia="Times New Roman" w:cs="Tahoma"/>
          <w:color w:val="000000"/>
          <w:szCs w:val="24"/>
        </w:rPr>
        <w:t xml:space="preserve"> and hourly wages earned.  </w:t>
      </w:r>
      <w:r w:rsidR="001A4E39">
        <w:rPr>
          <w:rFonts w:eastAsia="Times New Roman" w:cs="Tahoma"/>
          <w:color w:val="000000"/>
          <w:szCs w:val="24"/>
        </w:rPr>
        <w:t>I</w:t>
      </w:r>
      <w:r w:rsidR="008D761B">
        <w:rPr>
          <w:rFonts w:eastAsia="Times New Roman" w:cs="Tahoma"/>
          <w:color w:val="000000"/>
          <w:szCs w:val="24"/>
        </w:rPr>
        <w:t xml:space="preserve">n comparing this information with previous years, the variance </w:t>
      </w:r>
      <w:r w:rsidR="00032FF2">
        <w:rPr>
          <w:rFonts w:eastAsia="Times New Roman" w:cs="Tahoma"/>
          <w:color w:val="000000"/>
          <w:szCs w:val="24"/>
        </w:rPr>
        <w:t xml:space="preserve">is insignificant to the results.  </w:t>
      </w:r>
      <w:r w:rsidR="006C48DF">
        <w:rPr>
          <w:rFonts w:eastAsia="Times New Roman" w:cs="Tahoma"/>
          <w:color w:val="000000"/>
          <w:szCs w:val="24"/>
        </w:rPr>
        <w:t>There has always been reluctance in</w:t>
      </w:r>
      <w:r w:rsidR="008D761B">
        <w:rPr>
          <w:rFonts w:eastAsia="Times New Roman" w:cs="Tahoma"/>
          <w:color w:val="000000"/>
          <w:szCs w:val="24"/>
        </w:rPr>
        <w:t xml:space="preserve"> report</w:t>
      </w:r>
      <w:r w:rsidR="006C48DF">
        <w:rPr>
          <w:rFonts w:eastAsia="Times New Roman" w:cs="Tahoma"/>
          <w:color w:val="000000"/>
          <w:szCs w:val="24"/>
        </w:rPr>
        <w:t>ing</w:t>
      </w:r>
      <w:r w:rsidR="008D761B">
        <w:rPr>
          <w:rFonts w:eastAsia="Times New Roman" w:cs="Tahoma"/>
          <w:color w:val="000000"/>
          <w:szCs w:val="24"/>
        </w:rPr>
        <w:t xml:space="preserve"> wages</w:t>
      </w:r>
      <w:r w:rsidR="006C48DF">
        <w:rPr>
          <w:rFonts w:eastAsia="Times New Roman" w:cs="Tahoma"/>
          <w:color w:val="000000"/>
          <w:szCs w:val="24"/>
        </w:rPr>
        <w:t>, and that continues to hold true.</w:t>
      </w:r>
      <w:r w:rsidR="008D761B">
        <w:rPr>
          <w:rFonts w:eastAsia="Times New Roman" w:cs="Tahoma"/>
          <w:color w:val="000000"/>
          <w:szCs w:val="24"/>
        </w:rPr>
        <w:t xml:space="preserve">  </w:t>
      </w:r>
      <w:r w:rsidR="006C48DF">
        <w:rPr>
          <w:rFonts w:eastAsia="Times New Roman" w:cs="Tahoma"/>
          <w:color w:val="000000"/>
          <w:szCs w:val="24"/>
        </w:rPr>
        <w:t xml:space="preserve">One could </w:t>
      </w:r>
      <w:r w:rsidR="00D556A8">
        <w:rPr>
          <w:rFonts w:eastAsia="Times New Roman" w:cs="Tahoma"/>
          <w:color w:val="000000"/>
          <w:szCs w:val="24"/>
        </w:rPr>
        <w:t>deduce</w:t>
      </w:r>
      <w:r w:rsidR="006C48DF">
        <w:rPr>
          <w:rFonts w:eastAsia="Times New Roman" w:cs="Tahoma"/>
          <w:color w:val="000000"/>
          <w:szCs w:val="24"/>
        </w:rPr>
        <w:t xml:space="preserve"> that s</w:t>
      </w:r>
      <w:r w:rsidR="008D761B">
        <w:rPr>
          <w:rFonts w:eastAsia="Times New Roman" w:cs="Tahoma"/>
          <w:color w:val="000000"/>
          <w:szCs w:val="24"/>
        </w:rPr>
        <w:t>atisfaction</w:t>
      </w:r>
      <w:r w:rsidR="006C48DF">
        <w:rPr>
          <w:rFonts w:eastAsia="Times New Roman" w:cs="Tahoma"/>
          <w:color w:val="000000"/>
          <w:szCs w:val="24"/>
        </w:rPr>
        <w:t xml:space="preserve">, while </w:t>
      </w:r>
      <w:r w:rsidR="008D761B">
        <w:rPr>
          <w:rFonts w:eastAsia="Times New Roman" w:cs="Tahoma"/>
          <w:color w:val="000000"/>
          <w:szCs w:val="24"/>
        </w:rPr>
        <w:t xml:space="preserve">very abstract, could </w:t>
      </w:r>
      <w:r w:rsidR="006C48DF">
        <w:rPr>
          <w:rFonts w:eastAsia="Times New Roman" w:cs="Tahoma"/>
          <w:color w:val="000000"/>
          <w:szCs w:val="24"/>
        </w:rPr>
        <w:t xml:space="preserve">come from </w:t>
      </w:r>
      <w:r w:rsidR="008D761B">
        <w:rPr>
          <w:rFonts w:eastAsia="Times New Roman" w:cs="Tahoma"/>
          <w:color w:val="000000"/>
          <w:szCs w:val="24"/>
        </w:rPr>
        <w:t>the connection between training related</w:t>
      </w:r>
      <w:r w:rsidR="006C48DF">
        <w:rPr>
          <w:rFonts w:eastAsia="Times New Roman" w:cs="Tahoma"/>
          <w:color w:val="000000"/>
          <w:szCs w:val="24"/>
        </w:rPr>
        <w:t xml:space="preserve"> figures for</w:t>
      </w:r>
      <w:r w:rsidR="008D761B">
        <w:rPr>
          <w:rFonts w:eastAsia="Times New Roman" w:cs="Tahoma"/>
          <w:color w:val="000000"/>
          <w:szCs w:val="24"/>
        </w:rPr>
        <w:t xml:space="preserve"> employment and education</w:t>
      </w:r>
      <w:r w:rsidR="006C48DF">
        <w:rPr>
          <w:rFonts w:eastAsia="Times New Roman" w:cs="Tahoma"/>
          <w:color w:val="000000"/>
          <w:szCs w:val="24"/>
        </w:rPr>
        <w:t>.  Overall, 75 percent of the C</w:t>
      </w:r>
      <w:r w:rsidR="006C48DF" w:rsidRPr="00D556A8">
        <w:rPr>
          <w:rFonts w:eastAsia="Times New Roman" w:cs="Tahoma"/>
          <w:color w:val="000000"/>
          <w:szCs w:val="24"/>
          <w:vertAlign w:val="superscript"/>
        </w:rPr>
        <w:t>4</w:t>
      </w:r>
      <w:r w:rsidR="006C48DF">
        <w:rPr>
          <w:rFonts w:eastAsia="Times New Roman" w:cs="Tahoma"/>
          <w:color w:val="000000"/>
          <w:szCs w:val="24"/>
        </w:rPr>
        <w:t xml:space="preserve"> Class of 2011 </w:t>
      </w:r>
      <w:r w:rsidR="00D556A8">
        <w:rPr>
          <w:rFonts w:eastAsia="Times New Roman" w:cs="Tahoma"/>
          <w:color w:val="000000"/>
          <w:szCs w:val="24"/>
        </w:rPr>
        <w:t>was</w:t>
      </w:r>
      <w:r w:rsidR="006C48DF">
        <w:rPr>
          <w:rFonts w:eastAsia="Times New Roman" w:cs="Tahoma"/>
          <w:color w:val="000000"/>
          <w:szCs w:val="24"/>
        </w:rPr>
        <w:t xml:space="preserve"> engaged in training </w:t>
      </w:r>
      <w:r w:rsidR="00D556A8">
        <w:rPr>
          <w:rFonts w:eastAsia="Times New Roman" w:cs="Tahoma"/>
          <w:color w:val="000000"/>
          <w:szCs w:val="24"/>
        </w:rPr>
        <w:t>related activities which could infer satisfaction, and certainly supports</w:t>
      </w:r>
      <w:r w:rsidR="001A4E39">
        <w:rPr>
          <w:rFonts w:eastAsia="Times New Roman" w:cs="Tahoma"/>
          <w:color w:val="000000"/>
          <w:szCs w:val="24"/>
        </w:rPr>
        <w:t xml:space="preserve"> the effectiveness of </w:t>
      </w:r>
      <w:r w:rsidR="008D761B">
        <w:rPr>
          <w:rFonts w:eastAsia="Times New Roman" w:cs="Tahoma"/>
          <w:color w:val="000000"/>
          <w:szCs w:val="24"/>
        </w:rPr>
        <w:t>C</w:t>
      </w:r>
      <w:r w:rsidR="008D761B" w:rsidRPr="00953F8F">
        <w:rPr>
          <w:rFonts w:eastAsia="Times New Roman" w:cs="Tahoma"/>
          <w:color w:val="000000"/>
          <w:szCs w:val="24"/>
          <w:vertAlign w:val="superscript"/>
        </w:rPr>
        <w:t>4</w:t>
      </w:r>
      <w:r w:rsidR="008D761B">
        <w:rPr>
          <w:rFonts w:eastAsia="Times New Roman" w:cs="Tahoma"/>
          <w:color w:val="000000"/>
          <w:szCs w:val="24"/>
        </w:rPr>
        <w:t xml:space="preserve"> education</w:t>
      </w:r>
      <w:r w:rsidR="00F172B3">
        <w:rPr>
          <w:rFonts w:eastAsia="Times New Roman" w:cs="Tahoma"/>
          <w:color w:val="000000"/>
          <w:szCs w:val="24"/>
        </w:rPr>
        <w:t>.</w:t>
      </w:r>
    </w:p>
    <w:p w:rsidR="009A7057" w:rsidRPr="00F172B3" w:rsidRDefault="009A7057" w:rsidP="00F172B3">
      <w:pPr>
        <w:rPr>
          <w:rFonts w:eastAsia="Times New Roman" w:cs="Tahoma"/>
          <w:color w:val="000000"/>
          <w:szCs w:val="24"/>
        </w:rPr>
      </w:pPr>
      <w:r w:rsidRPr="00F172B3">
        <w:rPr>
          <w:rFonts w:eastAsia="Times New Roman" w:cs="Tahoma"/>
          <w:b/>
          <w:bCs/>
          <w:color w:val="000000"/>
          <w:kern w:val="36"/>
          <w:sz w:val="27"/>
          <w:szCs w:val="27"/>
        </w:rPr>
        <w:lastRenderedPageBreak/>
        <w:t>Closing Comments:</w:t>
      </w:r>
    </w:p>
    <w:p w:rsidR="009A7057" w:rsidRPr="009A7057" w:rsidRDefault="009A7057" w:rsidP="00A567F3">
      <w:pPr>
        <w:rPr>
          <w:rFonts w:eastAsia="Times New Roman" w:cs="Tahoma"/>
          <w:color w:val="000000"/>
          <w:szCs w:val="24"/>
        </w:rPr>
      </w:pPr>
      <w:r w:rsidRPr="009A7057">
        <w:rPr>
          <w:rFonts w:eastAsia="Times New Roman" w:cs="Tahoma"/>
          <w:color w:val="000000"/>
          <w:szCs w:val="24"/>
        </w:rPr>
        <w:t>Each year that a C</w:t>
      </w:r>
      <w:r w:rsidRPr="009A7057">
        <w:rPr>
          <w:rFonts w:eastAsia="Times New Roman" w:cs="Tahoma"/>
          <w:color w:val="000000"/>
          <w:szCs w:val="24"/>
          <w:vertAlign w:val="superscript"/>
        </w:rPr>
        <w:t>4</w:t>
      </w:r>
      <w:r w:rsidRPr="009A7057">
        <w:rPr>
          <w:rFonts w:eastAsia="Times New Roman" w:cs="Tahoma"/>
          <w:color w:val="000000"/>
          <w:szCs w:val="24"/>
        </w:rPr>
        <w:t xml:space="preserve"> Follow-Up Study is completed, it is interesting to watch the statistics unfold to tell the C</w:t>
      </w:r>
      <w:r w:rsidRPr="009A7057">
        <w:rPr>
          <w:rFonts w:eastAsia="Times New Roman" w:cs="Tahoma"/>
          <w:color w:val="000000"/>
          <w:szCs w:val="24"/>
          <w:vertAlign w:val="superscript"/>
        </w:rPr>
        <w:t>4</w:t>
      </w:r>
      <w:r w:rsidRPr="009A7057">
        <w:rPr>
          <w:rFonts w:eastAsia="Times New Roman" w:cs="Tahoma"/>
          <w:color w:val="000000"/>
          <w:szCs w:val="24"/>
        </w:rPr>
        <w:t xml:space="preserve"> story for that class of students who </w:t>
      </w:r>
      <w:r w:rsidR="001A4E39">
        <w:rPr>
          <w:rFonts w:eastAsia="Times New Roman" w:cs="Tahoma"/>
          <w:color w:val="000000"/>
          <w:szCs w:val="24"/>
        </w:rPr>
        <w:t xml:space="preserve">are continuing their journey </w:t>
      </w:r>
      <w:r w:rsidRPr="009A7057">
        <w:rPr>
          <w:rFonts w:eastAsia="Times New Roman" w:cs="Tahoma"/>
          <w:color w:val="000000"/>
          <w:szCs w:val="24"/>
        </w:rPr>
        <w:t>after high school.</w:t>
      </w:r>
      <w:r w:rsidR="007062A1">
        <w:rPr>
          <w:rFonts w:eastAsia="Times New Roman" w:cs="Tahoma"/>
          <w:color w:val="000000"/>
          <w:szCs w:val="24"/>
        </w:rPr>
        <w:t xml:space="preserve"> </w:t>
      </w:r>
      <w:r w:rsidRPr="009A7057">
        <w:rPr>
          <w:rFonts w:eastAsia="Times New Roman" w:cs="Tahoma"/>
          <w:color w:val="000000"/>
          <w:szCs w:val="24"/>
        </w:rPr>
        <w:t xml:space="preserve"> This is the </w:t>
      </w:r>
      <w:r w:rsidR="001A4E39">
        <w:rPr>
          <w:rFonts w:eastAsia="Times New Roman" w:cs="Tahoma"/>
          <w:color w:val="000000"/>
          <w:szCs w:val="24"/>
        </w:rPr>
        <w:t>sixt</w:t>
      </w:r>
      <w:r w:rsidR="00F172B3">
        <w:rPr>
          <w:rFonts w:eastAsia="Times New Roman" w:cs="Tahoma"/>
          <w:color w:val="000000"/>
          <w:szCs w:val="24"/>
        </w:rPr>
        <w:t>h</w:t>
      </w:r>
      <w:r w:rsidRPr="009A7057">
        <w:rPr>
          <w:rFonts w:eastAsia="Times New Roman" w:cs="Tahoma"/>
          <w:color w:val="000000"/>
          <w:szCs w:val="24"/>
        </w:rPr>
        <w:t xml:space="preserve"> year for the C</w:t>
      </w:r>
      <w:r w:rsidRPr="009A7057">
        <w:rPr>
          <w:rFonts w:eastAsia="Times New Roman" w:cs="Tahoma"/>
          <w:color w:val="000000"/>
          <w:szCs w:val="24"/>
          <w:vertAlign w:val="superscript"/>
        </w:rPr>
        <w:t>4</w:t>
      </w:r>
      <w:r w:rsidRPr="009A7057">
        <w:rPr>
          <w:rFonts w:eastAsia="Times New Roman" w:cs="Tahoma"/>
          <w:color w:val="000000"/>
          <w:szCs w:val="24"/>
        </w:rPr>
        <w:t xml:space="preserve"> Follow-Up study to look at those students who</w:t>
      </w:r>
      <w:r w:rsidR="001A4E39">
        <w:rPr>
          <w:rFonts w:eastAsia="Times New Roman" w:cs="Tahoma"/>
          <w:color w:val="000000"/>
          <w:szCs w:val="24"/>
        </w:rPr>
        <w:t xml:space="preserve"> were not engaged in employment, continued education, military service or stay-at-home parents.  </w:t>
      </w:r>
    </w:p>
    <w:p w:rsidR="009A7057" w:rsidRPr="009A7057" w:rsidRDefault="009A7057"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color w:val="000000"/>
          <w:szCs w:val="24"/>
        </w:rPr>
        <w:t xml:space="preserve">This study found that </w:t>
      </w:r>
      <w:r w:rsidR="001A4E39">
        <w:rPr>
          <w:rFonts w:eastAsia="Times New Roman" w:cs="Tahoma"/>
          <w:color w:val="000000"/>
          <w:szCs w:val="24"/>
        </w:rPr>
        <w:t>13</w:t>
      </w:r>
      <w:r w:rsidRPr="009A7057">
        <w:rPr>
          <w:rFonts w:eastAsia="Times New Roman" w:cs="Tahoma"/>
          <w:color w:val="000000"/>
          <w:szCs w:val="24"/>
        </w:rPr>
        <w:t xml:space="preserve"> of the 3</w:t>
      </w:r>
      <w:r w:rsidR="001A4E39">
        <w:rPr>
          <w:rFonts w:eastAsia="Times New Roman" w:cs="Tahoma"/>
          <w:color w:val="000000"/>
          <w:szCs w:val="24"/>
        </w:rPr>
        <w:t>76</w:t>
      </w:r>
      <w:r w:rsidRPr="009A7057">
        <w:rPr>
          <w:rFonts w:eastAsia="Times New Roman" w:cs="Tahoma"/>
          <w:color w:val="000000"/>
          <w:szCs w:val="24"/>
        </w:rPr>
        <w:t xml:space="preserve"> (</w:t>
      </w:r>
      <w:r w:rsidR="001A4E39">
        <w:rPr>
          <w:rFonts w:eastAsia="Times New Roman" w:cs="Tahoma"/>
          <w:color w:val="000000"/>
          <w:szCs w:val="24"/>
        </w:rPr>
        <w:t>3</w:t>
      </w:r>
      <w:r w:rsidR="009623A2">
        <w:rPr>
          <w:rFonts w:eastAsia="Times New Roman" w:cs="Tahoma"/>
          <w:color w:val="000000"/>
          <w:szCs w:val="24"/>
        </w:rPr>
        <w:t xml:space="preserve"> percent</w:t>
      </w:r>
      <w:r w:rsidRPr="009A7057">
        <w:rPr>
          <w:rFonts w:eastAsia="Times New Roman" w:cs="Tahoma"/>
          <w:color w:val="000000"/>
          <w:szCs w:val="24"/>
        </w:rPr>
        <w:t>) students contacted were not engaged</w:t>
      </w:r>
      <w:r w:rsidR="001A4E39">
        <w:rPr>
          <w:rFonts w:eastAsia="Times New Roman" w:cs="Tahoma"/>
          <w:color w:val="000000"/>
          <w:szCs w:val="24"/>
        </w:rPr>
        <w:t xml:space="preserve">.  </w:t>
      </w:r>
      <w:r w:rsidRPr="009A7057">
        <w:rPr>
          <w:rFonts w:eastAsia="Times New Roman" w:cs="Tahoma"/>
          <w:color w:val="000000"/>
          <w:szCs w:val="24"/>
        </w:rPr>
        <w:t xml:space="preserve">This means that </w:t>
      </w:r>
      <w:r w:rsidRPr="009A7057">
        <w:rPr>
          <w:rFonts w:eastAsia="Times New Roman" w:cs="Tahoma"/>
          <w:b/>
          <w:bCs/>
          <w:color w:val="000000"/>
          <w:szCs w:val="24"/>
        </w:rPr>
        <w:t>9</w:t>
      </w:r>
      <w:r w:rsidR="009623A2">
        <w:rPr>
          <w:rFonts w:eastAsia="Times New Roman" w:cs="Tahoma"/>
          <w:b/>
          <w:bCs/>
          <w:color w:val="000000"/>
          <w:szCs w:val="24"/>
        </w:rPr>
        <w:t>7</w:t>
      </w:r>
      <w:r w:rsidR="00F172B3">
        <w:rPr>
          <w:rFonts w:eastAsia="Times New Roman" w:cs="Tahoma"/>
          <w:b/>
          <w:bCs/>
          <w:color w:val="000000"/>
          <w:szCs w:val="24"/>
        </w:rPr>
        <w:t xml:space="preserve"> </w:t>
      </w:r>
      <w:r w:rsidR="009623A2">
        <w:rPr>
          <w:rFonts w:eastAsia="Times New Roman" w:cs="Tahoma"/>
          <w:b/>
          <w:bCs/>
          <w:color w:val="000000"/>
          <w:szCs w:val="24"/>
        </w:rPr>
        <w:t>percent</w:t>
      </w:r>
      <w:r w:rsidR="001A4E39">
        <w:rPr>
          <w:rFonts w:eastAsia="Times New Roman" w:cs="Tahoma"/>
          <w:b/>
          <w:bCs/>
          <w:color w:val="000000"/>
          <w:szCs w:val="24"/>
        </w:rPr>
        <w:t xml:space="preserve"> (363)</w:t>
      </w:r>
      <w:r w:rsidRPr="009A7057">
        <w:rPr>
          <w:rFonts w:eastAsia="Times New Roman" w:cs="Tahoma"/>
          <w:color w:val="000000"/>
          <w:szCs w:val="24"/>
        </w:rPr>
        <w:t xml:space="preserve"> of the students who completed C</w:t>
      </w:r>
      <w:r w:rsidRPr="009A7057">
        <w:rPr>
          <w:rFonts w:eastAsia="Times New Roman" w:cs="Tahoma"/>
          <w:color w:val="000000"/>
          <w:szCs w:val="24"/>
          <w:vertAlign w:val="superscript"/>
        </w:rPr>
        <w:t>4</w:t>
      </w:r>
      <w:r w:rsidRPr="009A7057">
        <w:rPr>
          <w:rFonts w:eastAsia="Times New Roman" w:cs="Tahoma"/>
          <w:color w:val="000000"/>
          <w:szCs w:val="24"/>
        </w:rPr>
        <w:t xml:space="preserve"> programs during the 20</w:t>
      </w:r>
      <w:r w:rsidR="001A4E39">
        <w:rPr>
          <w:rFonts w:eastAsia="Times New Roman" w:cs="Tahoma"/>
          <w:color w:val="000000"/>
          <w:szCs w:val="24"/>
        </w:rPr>
        <w:t>1</w:t>
      </w:r>
      <w:r w:rsidRPr="009A7057">
        <w:rPr>
          <w:rFonts w:eastAsia="Times New Roman" w:cs="Tahoma"/>
          <w:color w:val="000000"/>
          <w:szCs w:val="24"/>
        </w:rPr>
        <w:t>0-</w:t>
      </w:r>
      <w:r w:rsidR="001A4E39">
        <w:rPr>
          <w:rFonts w:eastAsia="Times New Roman" w:cs="Tahoma"/>
          <w:color w:val="000000"/>
          <w:szCs w:val="24"/>
        </w:rPr>
        <w:t>11</w:t>
      </w:r>
      <w:r w:rsidRPr="009A7057">
        <w:rPr>
          <w:rFonts w:eastAsia="Times New Roman" w:cs="Tahoma"/>
          <w:color w:val="000000"/>
          <w:szCs w:val="24"/>
        </w:rPr>
        <w:t xml:space="preserve"> school year </w:t>
      </w:r>
      <w:r w:rsidRPr="009A7057">
        <w:rPr>
          <w:rFonts w:eastAsia="Times New Roman" w:cs="Tahoma"/>
          <w:b/>
          <w:bCs/>
          <w:color w:val="000000"/>
          <w:szCs w:val="24"/>
        </w:rPr>
        <w:t>were</w:t>
      </w:r>
      <w:r w:rsidR="008F6A36">
        <w:rPr>
          <w:rFonts w:eastAsia="Times New Roman" w:cs="Tahoma"/>
          <w:b/>
          <w:bCs/>
          <w:color w:val="000000"/>
          <w:szCs w:val="24"/>
        </w:rPr>
        <w:t xml:space="preserve"> either</w:t>
      </w:r>
      <w:r w:rsidRPr="009A7057">
        <w:rPr>
          <w:rFonts w:eastAsia="Times New Roman" w:cs="Tahoma"/>
          <w:b/>
          <w:bCs/>
          <w:color w:val="000000"/>
          <w:szCs w:val="24"/>
        </w:rPr>
        <w:t xml:space="preserve"> </w:t>
      </w:r>
      <w:r w:rsidR="009623A2">
        <w:rPr>
          <w:rFonts w:eastAsia="Times New Roman" w:cs="Tahoma"/>
          <w:b/>
          <w:bCs/>
          <w:color w:val="000000"/>
          <w:szCs w:val="24"/>
        </w:rPr>
        <w:t>competitively employed, pursuing higher education</w:t>
      </w:r>
      <w:r w:rsidR="007062A1">
        <w:rPr>
          <w:rFonts w:eastAsia="Times New Roman" w:cs="Tahoma"/>
          <w:b/>
          <w:bCs/>
          <w:color w:val="000000"/>
          <w:szCs w:val="24"/>
        </w:rPr>
        <w:t>, raising their children as stay-at-home parents</w:t>
      </w:r>
      <w:r w:rsidR="009623A2">
        <w:rPr>
          <w:rFonts w:eastAsia="Times New Roman" w:cs="Tahoma"/>
          <w:b/>
          <w:bCs/>
          <w:color w:val="000000"/>
          <w:szCs w:val="24"/>
        </w:rPr>
        <w:t xml:space="preserve"> or enlisted in military service after high </w:t>
      </w:r>
      <w:r w:rsidRPr="009A7057">
        <w:rPr>
          <w:rFonts w:eastAsia="Times New Roman" w:cs="Tahoma"/>
          <w:b/>
          <w:bCs/>
          <w:color w:val="000000"/>
          <w:szCs w:val="24"/>
        </w:rPr>
        <w:t>school</w:t>
      </w:r>
      <w:r w:rsidRPr="009A7057">
        <w:rPr>
          <w:rFonts w:eastAsia="Times New Roman" w:cs="Tahoma"/>
          <w:color w:val="000000"/>
          <w:szCs w:val="24"/>
        </w:rPr>
        <w:t>.</w:t>
      </w:r>
      <w:r w:rsidR="007062A1">
        <w:rPr>
          <w:rFonts w:eastAsia="Times New Roman" w:cs="Tahoma"/>
          <w:color w:val="000000"/>
          <w:szCs w:val="24"/>
        </w:rPr>
        <w:t xml:space="preserve">  Reviewing this data presented an opportunity to add care-giver as an option for classifying engaged students, and will be included in the next study.</w:t>
      </w:r>
    </w:p>
    <w:p w:rsidR="009A7057" w:rsidRPr="009A7057" w:rsidRDefault="009A7057"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color w:val="000000"/>
          <w:szCs w:val="24"/>
        </w:rPr>
        <w:t xml:space="preserve">It is also important to point out that both </w:t>
      </w:r>
      <w:proofErr w:type="gramStart"/>
      <w:r w:rsidRPr="009A7057">
        <w:rPr>
          <w:rFonts w:eastAsia="Times New Roman" w:cs="Tahoma"/>
          <w:b/>
          <w:bCs/>
          <w:color w:val="000000"/>
          <w:szCs w:val="24"/>
        </w:rPr>
        <w:t>employment</w:t>
      </w:r>
      <w:proofErr w:type="gramEnd"/>
      <w:r w:rsidRPr="009A7057">
        <w:rPr>
          <w:rFonts w:eastAsia="Times New Roman" w:cs="Tahoma"/>
          <w:b/>
          <w:bCs/>
          <w:color w:val="000000"/>
          <w:szCs w:val="24"/>
        </w:rPr>
        <w:t xml:space="preserve"> (</w:t>
      </w:r>
      <w:r w:rsidR="001A4E39">
        <w:rPr>
          <w:rFonts w:eastAsia="Times New Roman" w:cs="Tahoma"/>
          <w:b/>
          <w:bCs/>
          <w:color w:val="000000"/>
          <w:szCs w:val="24"/>
        </w:rPr>
        <w:t>65</w:t>
      </w:r>
      <w:r w:rsidR="000D0AC9">
        <w:rPr>
          <w:rFonts w:eastAsia="Times New Roman" w:cs="Tahoma"/>
          <w:b/>
          <w:bCs/>
          <w:color w:val="000000"/>
          <w:szCs w:val="24"/>
        </w:rPr>
        <w:t xml:space="preserve"> percent</w:t>
      </w:r>
      <w:r w:rsidRPr="009A7057">
        <w:rPr>
          <w:rFonts w:eastAsia="Times New Roman" w:cs="Tahoma"/>
          <w:b/>
          <w:bCs/>
          <w:color w:val="000000"/>
          <w:szCs w:val="24"/>
        </w:rPr>
        <w:t>)</w:t>
      </w:r>
      <w:r w:rsidRPr="009A7057">
        <w:rPr>
          <w:rFonts w:eastAsia="Times New Roman" w:cs="Tahoma"/>
          <w:color w:val="000000"/>
          <w:szCs w:val="24"/>
        </w:rPr>
        <w:t xml:space="preserve"> and </w:t>
      </w:r>
      <w:r w:rsidRPr="009A7057">
        <w:rPr>
          <w:rFonts w:eastAsia="Times New Roman" w:cs="Tahoma"/>
          <w:b/>
          <w:bCs/>
          <w:color w:val="000000"/>
          <w:szCs w:val="24"/>
        </w:rPr>
        <w:t>continuing education (5</w:t>
      </w:r>
      <w:r w:rsidR="001350AF">
        <w:rPr>
          <w:rFonts w:eastAsia="Times New Roman" w:cs="Tahoma"/>
          <w:b/>
          <w:bCs/>
          <w:color w:val="000000"/>
          <w:szCs w:val="24"/>
        </w:rPr>
        <w:t>5</w:t>
      </w:r>
      <w:r w:rsidR="000D0AC9">
        <w:rPr>
          <w:rFonts w:eastAsia="Times New Roman" w:cs="Tahoma"/>
          <w:b/>
          <w:bCs/>
          <w:color w:val="000000"/>
          <w:szCs w:val="24"/>
        </w:rPr>
        <w:t xml:space="preserve"> percent</w:t>
      </w:r>
      <w:r w:rsidRPr="009A7057">
        <w:rPr>
          <w:rFonts w:eastAsia="Times New Roman" w:cs="Tahoma"/>
          <w:b/>
          <w:bCs/>
          <w:color w:val="000000"/>
          <w:szCs w:val="24"/>
        </w:rPr>
        <w:t>)</w:t>
      </w:r>
      <w:r w:rsidRPr="009A7057">
        <w:rPr>
          <w:rFonts w:eastAsia="Times New Roman" w:cs="Tahoma"/>
          <w:color w:val="000000"/>
          <w:szCs w:val="24"/>
        </w:rPr>
        <w:t xml:space="preserve"> results show</w:t>
      </w:r>
      <w:r w:rsidR="001350AF">
        <w:rPr>
          <w:rFonts w:eastAsia="Times New Roman" w:cs="Tahoma"/>
          <w:color w:val="000000"/>
          <w:szCs w:val="24"/>
        </w:rPr>
        <w:t xml:space="preserve"> </w:t>
      </w:r>
      <w:r w:rsidR="000D0AC9">
        <w:rPr>
          <w:rFonts w:eastAsia="Times New Roman" w:cs="Tahoma"/>
          <w:color w:val="000000"/>
          <w:szCs w:val="24"/>
        </w:rPr>
        <w:t>those C</w:t>
      </w:r>
      <w:r w:rsidR="000D0AC9" w:rsidRPr="007062A1">
        <w:rPr>
          <w:rFonts w:eastAsia="Times New Roman" w:cs="Tahoma"/>
          <w:color w:val="000000"/>
          <w:szCs w:val="24"/>
          <w:vertAlign w:val="superscript"/>
        </w:rPr>
        <w:t>4</w:t>
      </w:r>
      <w:r w:rsidR="000D0AC9">
        <w:rPr>
          <w:rFonts w:eastAsia="Times New Roman" w:cs="Tahoma"/>
          <w:color w:val="000000"/>
          <w:szCs w:val="24"/>
        </w:rPr>
        <w:t xml:space="preserve"> students</w:t>
      </w:r>
      <w:r w:rsidRPr="009A7057">
        <w:rPr>
          <w:rFonts w:eastAsia="Times New Roman" w:cs="Tahoma"/>
          <w:color w:val="000000"/>
          <w:szCs w:val="24"/>
        </w:rPr>
        <w:t xml:space="preserve"> choosing appropriate </w:t>
      </w:r>
      <w:r w:rsidR="001350AF">
        <w:rPr>
          <w:rFonts w:eastAsia="Times New Roman" w:cs="Tahoma"/>
          <w:color w:val="000000"/>
          <w:szCs w:val="24"/>
        </w:rPr>
        <w:t>placements after high school</w:t>
      </w:r>
      <w:r w:rsidRPr="009A7057">
        <w:rPr>
          <w:rFonts w:eastAsia="Times New Roman" w:cs="Tahoma"/>
          <w:color w:val="000000"/>
          <w:szCs w:val="24"/>
        </w:rPr>
        <w:t>.</w:t>
      </w:r>
      <w:r w:rsidR="001350AF">
        <w:rPr>
          <w:rFonts w:eastAsia="Times New Roman" w:cs="Tahoma"/>
          <w:color w:val="000000"/>
          <w:szCs w:val="24"/>
        </w:rPr>
        <w:t xml:space="preserve"> </w:t>
      </w:r>
      <w:r w:rsidRPr="009A7057">
        <w:rPr>
          <w:rFonts w:eastAsia="Times New Roman" w:cs="Tahoma"/>
          <w:color w:val="000000"/>
          <w:szCs w:val="24"/>
        </w:rPr>
        <w:t xml:space="preserve"> </w:t>
      </w:r>
      <w:r w:rsidR="001350AF">
        <w:rPr>
          <w:rFonts w:eastAsia="Times New Roman" w:cs="Tahoma"/>
          <w:color w:val="000000"/>
          <w:szCs w:val="24"/>
        </w:rPr>
        <w:t>I</w:t>
      </w:r>
      <w:r w:rsidRPr="009A7057">
        <w:rPr>
          <w:rFonts w:eastAsia="Times New Roman" w:cs="Tahoma"/>
          <w:color w:val="000000"/>
          <w:szCs w:val="24"/>
        </w:rPr>
        <w:t xml:space="preserve">t is always refreshing to see how many students involved in </w:t>
      </w:r>
      <w:r w:rsidR="000D0AC9">
        <w:rPr>
          <w:rFonts w:eastAsia="Times New Roman" w:cs="Tahoma"/>
          <w:color w:val="000000"/>
          <w:szCs w:val="24"/>
        </w:rPr>
        <w:t xml:space="preserve">competitive </w:t>
      </w:r>
      <w:r w:rsidRPr="009A7057">
        <w:rPr>
          <w:rFonts w:eastAsia="Times New Roman" w:cs="Tahoma"/>
          <w:color w:val="000000"/>
          <w:szCs w:val="24"/>
        </w:rPr>
        <w:t>employment</w:t>
      </w:r>
      <w:r w:rsidR="000D0AC9">
        <w:rPr>
          <w:rFonts w:eastAsia="Times New Roman" w:cs="Tahoma"/>
          <w:color w:val="000000"/>
          <w:szCs w:val="24"/>
        </w:rPr>
        <w:t>,</w:t>
      </w:r>
      <w:r w:rsidRPr="009A7057">
        <w:rPr>
          <w:rFonts w:eastAsia="Times New Roman" w:cs="Tahoma"/>
          <w:color w:val="000000"/>
          <w:szCs w:val="24"/>
        </w:rPr>
        <w:t xml:space="preserve"> continu</w:t>
      </w:r>
      <w:r w:rsidR="000D0AC9">
        <w:rPr>
          <w:rFonts w:eastAsia="Times New Roman" w:cs="Tahoma"/>
          <w:color w:val="000000"/>
          <w:szCs w:val="24"/>
        </w:rPr>
        <w:t>ed</w:t>
      </w:r>
      <w:r w:rsidRPr="009A7057">
        <w:rPr>
          <w:rFonts w:eastAsia="Times New Roman" w:cs="Tahoma"/>
          <w:color w:val="000000"/>
          <w:szCs w:val="24"/>
        </w:rPr>
        <w:t xml:space="preserve"> education</w:t>
      </w:r>
      <w:r w:rsidR="000D0AC9">
        <w:rPr>
          <w:rFonts w:eastAsia="Times New Roman" w:cs="Tahoma"/>
          <w:color w:val="000000"/>
          <w:szCs w:val="24"/>
        </w:rPr>
        <w:t xml:space="preserve"> or military service</w:t>
      </w:r>
      <w:r w:rsidRPr="009A7057">
        <w:rPr>
          <w:rFonts w:eastAsia="Times New Roman" w:cs="Tahoma"/>
          <w:color w:val="000000"/>
          <w:szCs w:val="24"/>
        </w:rPr>
        <w:t xml:space="preserve"> are using the training they received from C</w:t>
      </w:r>
      <w:r w:rsidRPr="009A7057">
        <w:rPr>
          <w:rFonts w:eastAsia="Times New Roman" w:cs="Tahoma"/>
          <w:color w:val="000000"/>
          <w:szCs w:val="24"/>
          <w:vertAlign w:val="superscript"/>
        </w:rPr>
        <w:t>4</w:t>
      </w:r>
      <w:r w:rsidRPr="009A7057">
        <w:rPr>
          <w:rFonts w:eastAsia="Times New Roman" w:cs="Tahoma"/>
          <w:color w:val="000000"/>
          <w:szCs w:val="24"/>
        </w:rPr>
        <w:t xml:space="preserve"> in their current endeavors.</w:t>
      </w:r>
      <w:r w:rsidR="001350AF">
        <w:rPr>
          <w:rFonts w:eastAsia="Times New Roman" w:cs="Tahoma"/>
          <w:color w:val="000000"/>
          <w:szCs w:val="24"/>
        </w:rPr>
        <w:t xml:space="preserve"> </w:t>
      </w:r>
      <w:r w:rsidRPr="009A7057">
        <w:rPr>
          <w:rFonts w:eastAsia="Times New Roman" w:cs="Tahoma"/>
          <w:color w:val="000000"/>
          <w:szCs w:val="24"/>
        </w:rPr>
        <w:t xml:space="preserve"> </w:t>
      </w:r>
      <w:r w:rsidRPr="009A7057">
        <w:rPr>
          <w:rFonts w:eastAsia="Times New Roman" w:cs="Tahoma"/>
          <w:b/>
          <w:bCs/>
          <w:color w:val="000000"/>
          <w:szCs w:val="24"/>
        </w:rPr>
        <w:t>C</w:t>
      </w:r>
      <w:r w:rsidRPr="009A7057">
        <w:rPr>
          <w:rFonts w:eastAsia="Times New Roman" w:cs="Tahoma"/>
          <w:b/>
          <w:bCs/>
          <w:color w:val="000000"/>
          <w:szCs w:val="24"/>
          <w:vertAlign w:val="superscript"/>
        </w:rPr>
        <w:t>4</w:t>
      </w:r>
      <w:r w:rsidRPr="009A7057">
        <w:rPr>
          <w:rFonts w:eastAsia="Times New Roman" w:cs="Tahoma"/>
          <w:b/>
          <w:bCs/>
          <w:color w:val="000000"/>
          <w:szCs w:val="24"/>
        </w:rPr>
        <w:t xml:space="preserve"> learned that </w:t>
      </w:r>
      <w:r w:rsidR="001350AF">
        <w:rPr>
          <w:rFonts w:eastAsia="Times New Roman" w:cs="Tahoma"/>
          <w:b/>
          <w:bCs/>
          <w:color w:val="000000"/>
          <w:szCs w:val="24"/>
        </w:rPr>
        <w:t>7</w:t>
      </w:r>
      <w:r w:rsidR="000D0AC9">
        <w:rPr>
          <w:rFonts w:eastAsia="Times New Roman" w:cs="Tahoma"/>
          <w:b/>
          <w:bCs/>
          <w:color w:val="000000"/>
          <w:szCs w:val="24"/>
        </w:rPr>
        <w:t>5</w:t>
      </w:r>
      <w:r w:rsidRPr="009A7057">
        <w:rPr>
          <w:rFonts w:eastAsia="Times New Roman" w:cs="Tahoma"/>
          <w:b/>
          <w:bCs/>
          <w:color w:val="000000"/>
          <w:szCs w:val="24"/>
        </w:rPr>
        <w:t>%</w:t>
      </w:r>
      <w:r w:rsidR="001350AF">
        <w:rPr>
          <w:rFonts w:eastAsia="Times New Roman" w:cs="Tahoma"/>
          <w:b/>
          <w:bCs/>
          <w:color w:val="000000"/>
          <w:szCs w:val="24"/>
        </w:rPr>
        <w:t xml:space="preserve"> of the graduates from the class of 2011</w:t>
      </w:r>
      <w:r w:rsidRPr="009A7057">
        <w:rPr>
          <w:rFonts w:eastAsia="Times New Roman" w:cs="Tahoma"/>
          <w:b/>
          <w:bCs/>
          <w:color w:val="000000"/>
          <w:szCs w:val="24"/>
        </w:rPr>
        <w:t xml:space="preserve"> are using their C</w:t>
      </w:r>
      <w:r w:rsidRPr="009A7057">
        <w:rPr>
          <w:rFonts w:eastAsia="Times New Roman" w:cs="Tahoma"/>
          <w:b/>
          <w:bCs/>
          <w:color w:val="000000"/>
          <w:szCs w:val="24"/>
          <w:vertAlign w:val="superscript"/>
        </w:rPr>
        <w:t>4</w:t>
      </w:r>
      <w:r w:rsidRPr="009A7057">
        <w:rPr>
          <w:rFonts w:eastAsia="Times New Roman" w:cs="Tahoma"/>
          <w:b/>
          <w:bCs/>
          <w:color w:val="000000"/>
          <w:szCs w:val="24"/>
        </w:rPr>
        <w:t xml:space="preserve"> education in their current </w:t>
      </w:r>
      <w:r w:rsidR="000D0AC9">
        <w:rPr>
          <w:rFonts w:eastAsia="Times New Roman" w:cs="Tahoma"/>
          <w:b/>
          <w:bCs/>
          <w:color w:val="000000"/>
          <w:szCs w:val="24"/>
        </w:rPr>
        <w:t>placements</w:t>
      </w:r>
      <w:r w:rsidRPr="009A7057">
        <w:rPr>
          <w:rFonts w:eastAsia="Times New Roman" w:cs="Tahoma"/>
          <w:b/>
          <w:bCs/>
          <w:color w:val="000000"/>
          <w:szCs w:val="24"/>
        </w:rPr>
        <w:t>.</w:t>
      </w:r>
    </w:p>
    <w:p w:rsidR="009A7057" w:rsidRPr="009A7057" w:rsidRDefault="009A7057" w:rsidP="00A567F3">
      <w:pPr>
        <w:rPr>
          <w:rFonts w:eastAsia="Times New Roman" w:cs="Tahoma"/>
          <w:color w:val="000000"/>
          <w:szCs w:val="24"/>
        </w:rPr>
      </w:pPr>
    </w:p>
    <w:p w:rsidR="009A7057" w:rsidRDefault="009A7057" w:rsidP="00A567F3">
      <w:pPr>
        <w:rPr>
          <w:rFonts w:eastAsia="Times New Roman" w:cs="Tahoma"/>
          <w:color w:val="000000"/>
          <w:szCs w:val="24"/>
        </w:rPr>
      </w:pPr>
      <w:r w:rsidRPr="009A7057">
        <w:rPr>
          <w:rFonts w:eastAsia="Times New Roman" w:cs="Tahoma"/>
          <w:color w:val="000000"/>
          <w:szCs w:val="24"/>
        </w:rPr>
        <w:t>This</w:t>
      </w:r>
      <w:r w:rsidR="00F172B3">
        <w:rPr>
          <w:rFonts w:eastAsia="Times New Roman" w:cs="Tahoma"/>
          <w:color w:val="000000"/>
          <w:szCs w:val="24"/>
        </w:rPr>
        <w:t xml:space="preserve"> data</w:t>
      </w:r>
      <w:r w:rsidRPr="009A7057">
        <w:rPr>
          <w:rFonts w:eastAsia="Times New Roman" w:cs="Tahoma"/>
          <w:color w:val="000000"/>
          <w:szCs w:val="24"/>
        </w:rPr>
        <w:t xml:space="preserve"> coupled with a</w:t>
      </w:r>
      <w:r w:rsidRPr="009A7057">
        <w:rPr>
          <w:rFonts w:eastAsia="Times New Roman" w:cs="Tahoma"/>
          <w:b/>
          <w:bCs/>
          <w:color w:val="000000"/>
          <w:szCs w:val="24"/>
        </w:rPr>
        <w:t xml:space="preserve"> 9</w:t>
      </w:r>
      <w:r w:rsidR="001350AF">
        <w:rPr>
          <w:rFonts w:eastAsia="Times New Roman" w:cs="Tahoma"/>
          <w:b/>
          <w:bCs/>
          <w:color w:val="000000"/>
          <w:szCs w:val="24"/>
        </w:rPr>
        <w:t>9</w:t>
      </w:r>
      <w:r w:rsidR="000D0AC9">
        <w:rPr>
          <w:rFonts w:eastAsia="Times New Roman" w:cs="Tahoma"/>
          <w:b/>
          <w:bCs/>
          <w:color w:val="000000"/>
          <w:szCs w:val="24"/>
        </w:rPr>
        <w:t xml:space="preserve"> percent</w:t>
      </w:r>
      <w:r w:rsidRPr="009A7057">
        <w:rPr>
          <w:rFonts w:eastAsia="Times New Roman" w:cs="Tahoma"/>
          <w:b/>
          <w:bCs/>
          <w:color w:val="000000"/>
          <w:szCs w:val="24"/>
        </w:rPr>
        <w:t xml:space="preserve"> graduation rate </w:t>
      </w:r>
      <w:r w:rsidR="00361CDC">
        <w:rPr>
          <w:rFonts w:eastAsia="Times New Roman" w:cs="Tahoma"/>
          <w:bCs/>
          <w:color w:val="000000"/>
          <w:szCs w:val="24"/>
        </w:rPr>
        <w:t xml:space="preserve">and </w:t>
      </w:r>
      <w:r w:rsidR="00361CDC" w:rsidRPr="00F172B3">
        <w:rPr>
          <w:rFonts w:eastAsia="Times New Roman" w:cs="Tahoma"/>
          <w:b/>
          <w:bCs/>
          <w:color w:val="000000"/>
          <w:szCs w:val="24"/>
        </w:rPr>
        <w:t>62 percent earning dual credit</w:t>
      </w:r>
      <w:r w:rsidR="00361CDC">
        <w:rPr>
          <w:rFonts w:eastAsia="Times New Roman" w:cs="Tahoma"/>
          <w:bCs/>
          <w:color w:val="000000"/>
          <w:szCs w:val="24"/>
        </w:rPr>
        <w:t xml:space="preserve"> </w:t>
      </w:r>
      <w:r w:rsidRPr="009A7057">
        <w:rPr>
          <w:rFonts w:eastAsia="Times New Roman" w:cs="Tahoma"/>
          <w:color w:val="000000"/>
          <w:szCs w:val="24"/>
        </w:rPr>
        <w:t>certainly proves that C</w:t>
      </w:r>
      <w:r w:rsidRPr="009A7057">
        <w:rPr>
          <w:rFonts w:eastAsia="Times New Roman" w:cs="Tahoma"/>
          <w:color w:val="000000"/>
          <w:szCs w:val="24"/>
          <w:vertAlign w:val="superscript"/>
        </w:rPr>
        <w:t>4</w:t>
      </w:r>
      <w:r w:rsidRPr="009A7057">
        <w:rPr>
          <w:rFonts w:eastAsia="Times New Roman" w:cs="Tahoma"/>
          <w:color w:val="000000"/>
          <w:szCs w:val="24"/>
        </w:rPr>
        <w:t xml:space="preserve"> provides students with valuable career and technical education training while still in high school, paving the road to a bright, competitive future.</w:t>
      </w:r>
    </w:p>
    <w:p w:rsidR="001350AF" w:rsidRDefault="001350AF" w:rsidP="00A567F3">
      <w:pPr>
        <w:rPr>
          <w:rFonts w:eastAsia="Times New Roman" w:cs="Tahoma"/>
          <w:color w:val="000000"/>
          <w:szCs w:val="24"/>
        </w:rPr>
      </w:pPr>
    </w:p>
    <w:p w:rsidR="001350AF" w:rsidRPr="009A7057" w:rsidRDefault="001350AF" w:rsidP="00A567F3">
      <w:pPr>
        <w:rPr>
          <w:rFonts w:eastAsia="Times New Roman" w:cs="Tahoma"/>
          <w:color w:val="000000"/>
          <w:szCs w:val="24"/>
        </w:rPr>
      </w:pPr>
    </w:p>
    <w:p w:rsidR="009A7057" w:rsidRPr="009A7057" w:rsidRDefault="009A7057" w:rsidP="00A567F3">
      <w:pPr>
        <w:rPr>
          <w:rFonts w:eastAsia="Times New Roman" w:cs="Tahoma"/>
          <w:color w:val="000000"/>
          <w:szCs w:val="24"/>
        </w:rPr>
      </w:pPr>
      <w:r w:rsidRPr="009A7057">
        <w:rPr>
          <w:rFonts w:eastAsia="Times New Roman" w:cs="Tahoma"/>
          <w:b/>
          <w:bCs/>
          <w:color w:val="000000"/>
          <w:sz w:val="27"/>
          <w:szCs w:val="27"/>
        </w:rPr>
        <w:t>Area 41: Participating School Information</w:t>
      </w:r>
    </w:p>
    <w:p w:rsidR="009A7057" w:rsidRPr="009A7057" w:rsidRDefault="009A7057" w:rsidP="00A567F3">
      <w:pPr>
        <w:rPr>
          <w:rFonts w:eastAsia="Times New Roman" w:cs="Tahoma"/>
          <w:color w:val="000000"/>
          <w:szCs w:val="24"/>
        </w:rPr>
      </w:pPr>
    </w:p>
    <w:p w:rsidR="001350AF" w:rsidRDefault="009A7057" w:rsidP="00A567F3">
      <w:pPr>
        <w:rPr>
          <w:rFonts w:eastAsia="Times New Roman" w:cs="Tahoma"/>
          <w:color w:val="000000"/>
          <w:szCs w:val="24"/>
        </w:rPr>
      </w:pPr>
      <w:r w:rsidRPr="009A7057">
        <w:rPr>
          <w:rFonts w:eastAsia="Times New Roman" w:cs="Tahoma"/>
          <w:color w:val="000000"/>
          <w:szCs w:val="24"/>
        </w:rPr>
        <w:t>A breakdown of Follow-Up information from Area</w:t>
      </w:r>
      <w:r w:rsidR="000D0AC9">
        <w:rPr>
          <w:rFonts w:eastAsia="Times New Roman" w:cs="Tahoma"/>
          <w:color w:val="000000"/>
          <w:szCs w:val="24"/>
        </w:rPr>
        <w:t xml:space="preserve"> District #</w:t>
      </w:r>
      <w:r w:rsidRPr="009A7057">
        <w:rPr>
          <w:rFonts w:eastAsia="Times New Roman" w:cs="Tahoma"/>
          <w:color w:val="000000"/>
          <w:szCs w:val="24"/>
        </w:rPr>
        <w:t xml:space="preserve"> 41 Schools can be found on </w:t>
      </w:r>
      <w:r w:rsidRPr="009A7057">
        <w:rPr>
          <w:rFonts w:eastAsia="Times New Roman" w:cs="Tahoma"/>
          <w:b/>
          <w:bCs/>
          <w:color w:val="000000"/>
          <w:szCs w:val="24"/>
        </w:rPr>
        <w:t>Pages 2</w:t>
      </w:r>
      <w:r w:rsidR="00041E30">
        <w:rPr>
          <w:rFonts w:eastAsia="Times New Roman" w:cs="Tahoma"/>
          <w:b/>
          <w:bCs/>
          <w:color w:val="000000"/>
          <w:szCs w:val="24"/>
        </w:rPr>
        <w:t>5</w:t>
      </w:r>
      <w:r w:rsidRPr="009A7057">
        <w:rPr>
          <w:rFonts w:eastAsia="Times New Roman" w:cs="Tahoma"/>
          <w:b/>
          <w:bCs/>
          <w:color w:val="000000"/>
          <w:szCs w:val="24"/>
        </w:rPr>
        <w:t xml:space="preserve"> to 29.</w:t>
      </w:r>
      <w:r w:rsidRPr="009A7057">
        <w:rPr>
          <w:rFonts w:eastAsia="Times New Roman" w:cs="Tahoma"/>
          <w:color w:val="000000"/>
          <w:szCs w:val="24"/>
        </w:rPr>
        <w:t xml:space="preserve"> </w:t>
      </w:r>
      <w:r w:rsidR="00AF44E5">
        <w:rPr>
          <w:rFonts w:eastAsia="Times New Roman" w:cs="Tahoma"/>
          <w:color w:val="000000"/>
          <w:szCs w:val="24"/>
        </w:rPr>
        <w:t xml:space="preserve"> </w:t>
      </w:r>
      <w:r w:rsidR="00AF44E5" w:rsidRPr="009A7057">
        <w:rPr>
          <w:rFonts w:eastAsia="Times New Roman" w:cs="Tahoma"/>
          <w:color w:val="000000"/>
          <w:szCs w:val="24"/>
        </w:rPr>
        <w:t>It is remarkable that among Area</w:t>
      </w:r>
      <w:r w:rsidR="00AF44E5">
        <w:rPr>
          <w:rFonts w:eastAsia="Times New Roman" w:cs="Tahoma"/>
          <w:color w:val="000000"/>
          <w:szCs w:val="24"/>
        </w:rPr>
        <w:t xml:space="preserve"> District</w:t>
      </w:r>
      <w:r w:rsidR="00AF44E5" w:rsidRPr="009A7057">
        <w:rPr>
          <w:rFonts w:eastAsia="Times New Roman" w:cs="Tahoma"/>
          <w:color w:val="000000"/>
          <w:szCs w:val="24"/>
        </w:rPr>
        <w:t xml:space="preserve"> #41 CTE students </w:t>
      </w:r>
      <w:r w:rsidR="00AF44E5" w:rsidRPr="009A7057">
        <w:rPr>
          <w:rFonts w:eastAsia="Times New Roman" w:cs="Tahoma"/>
          <w:b/>
          <w:bCs/>
          <w:color w:val="000000"/>
          <w:szCs w:val="24"/>
        </w:rPr>
        <w:t>9</w:t>
      </w:r>
      <w:r w:rsidR="00AF44E5">
        <w:rPr>
          <w:rFonts w:eastAsia="Times New Roman" w:cs="Tahoma"/>
          <w:b/>
          <w:bCs/>
          <w:color w:val="000000"/>
          <w:szCs w:val="24"/>
        </w:rPr>
        <w:t>4</w:t>
      </w:r>
      <w:r w:rsidR="00AF44E5" w:rsidRPr="009A7057">
        <w:rPr>
          <w:rFonts w:eastAsia="Times New Roman" w:cs="Tahoma"/>
          <w:b/>
          <w:bCs/>
          <w:color w:val="000000"/>
          <w:szCs w:val="24"/>
        </w:rPr>
        <w:t>%</w:t>
      </w:r>
      <w:r w:rsidR="00AF44E5" w:rsidRPr="009A7057">
        <w:rPr>
          <w:rFonts w:eastAsia="Times New Roman" w:cs="Tahoma"/>
          <w:color w:val="000000"/>
          <w:szCs w:val="24"/>
        </w:rPr>
        <w:t xml:space="preserve"> </w:t>
      </w:r>
      <w:r w:rsidR="00AF44E5">
        <w:rPr>
          <w:rFonts w:eastAsia="Times New Roman" w:cs="Tahoma"/>
          <w:color w:val="000000"/>
          <w:szCs w:val="24"/>
        </w:rPr>
        <w:t xml:space="preserve">were </w:t>
      </w:r>
      <w:r w:rsidR="00AF44E5" w:rsidRPr="00AF44E5">
        <w:rPr>
          <w:rFonts w:eastAsia="Times New Roman" w:cs="Tahoma"/>
          <w:bCs/>
          <w:color w:val="000000"/>
          <w:szCs w:val="24"/>
        </w:rPr>
        <w:t xml:space="preserve">either </w:t>
      </w:r>
      <w:r w:rsidR="00AF44E5">
        <w:rPr>
          <w:rFonts w:eastAsia="Times New Roman" w:cs="Tahoma"/>
          <w:b/>
          <w:bCs/>
          <w:color w:val="000000"/>
          <w:szCs w:val="24"/>
        </w:rPr>
        <w:t xml:space="preserve">competitively employed, pursuing higher education or enlisted in military service after high </w:t>
      </w:r>
      <w:r w:rsidR="00AF44E5" w:rsidRPr="009A7057">
        <w:rPr>
          <w:rFonts w:eastAsia="Times New Roman" w:cs="Tahoma"/>
          <w:b/>
          <w:bCs/>
          <w:color w:val="000000"/>
          <w:szCs w:val="24"/>
        </w:rPr>
        <w:t>school</w:t>
      </w:r>
      <w:r w:rsidR="005233CB">
        <w:rPr>
          <w:rFonts w:eastAsia="Times New Roman" w:cs="Tahoma"/>
          <w:color w:val="000000"/>
          <w:szCs w:val="24"/>
        </w:rPr>
        <w:t xml:space="preserve"> and</w:t>
      </w:r>
      <w:r w:rsidR="00AF44E5">
        <w:rPr>
          <w:rFonts w:eastAsia="Times New Roman" w:cs="Tahoma"/>
          <w:color w:val="000000"/>
          <w:szCs w:val="24"/>
        </w:rPr>
        <w:t xml:space="preserve"> </w:t>
      </w:r>
      <w:r w:rsidR="00AF44E5" w:rsidRPr="00AF44E5">
        <w:rPr>
          <w:rFonts w:eastAsia="Times New Roman" w:cs="Tahoma"/>
          <w:b/>
          <w:color w:val="000000"/>
          <w:szCs w:val="24"/>
        </w:rPr>
        <w:t>79 percent</w:t>
      </w:r>
      <w:r w:rsidR="00AF44E5">
        <w:rPr>
          <w:rFonts w:eastAsia="Times New Roman" w:cs="Tahoma"/>
          <w:color w:val="000000"/>
          <w:szCs w:val="24"/>
        </w:rPr>
        <w:t xml:space="preserve"> of </w:t>
      </w:r>
      <w:r w:rsidR="005233CB">
        <w:rPr>
          <w:rFonts w:eastAsia="Times New Roman" w:cs="Tahoma"/>
          <w:color w:val="000000"/>
          <w:szCs w:val="24"/>
        </w:rPr>
        <w:t>those students</w:t>
      </w:r>
      <w:r w:rsidR="00AF44E5">
        <w:rPr>
          <w:rFonts w:eastAsia="Times New Roman" w:cs="Tahoma"/>
          <w:color w:val="000000"/>
          <w:szCs w:val="24"/>
        </w:rPr>
        <w:t xml:space="preserve"> </w:t>
      </w:r>
      <w:r w:rsidR="005233CB">
        <w:rPr>
          <w:rFonts w:eastAsia="Times New Roman" w:cs="Tahoma"/>
          <w:color w:val="000000"/>
          <w:szCs w:val="24"/>
        </w:rPr>
        <w:t>are</w:t>
      </w:r>
      <w:r w:rsidR="00AF44E5">
        <w:rPr>
          <w:rFonts w:eastAsia="Times New Roman" w:cs="Tahoma"/>
          <w:color w:val="000000"/>
          <w:szCs w:val="24"/>
        </w:rPr>
        <w:t xml:space="preserve"> using C</w:t>
      </w:r>
      <w:r w:rsidR="00AF44E5" w:rsidRPr="00AF44E5">
        <w:rPr>
          <w:rFonts w:eastAsia="Times New Roman" w:cs="Tahoma"/>
          <w:color w:val="000000"/>
          <w:szCs w:val="24"/>
          <w:vertAlign w:val="superscript"/>
        </w:rPr>
        <w:t>4</w:t>
      </w:r>
      <w:r w:rsidR="00AF44E5">
        <w:rPr>
          <w:rFonts w:eastAsia="Times New Roman" w:cs="Tahoma"/>
          <w:color w:val="000000"/>
          <w:szCs w:val="24"/>
        </w:rPr>
        <w:t xml:space="preserve"> education in their current placements.  </w:t>
      </w:r>
    </w:p>
    <w:p w:rsidR="00AF44E5" w:rsidRPr="00361CDC" w:rsidRDefault="00AF44E5" w:rsidP="00A567F3">
      <w:pPr>
        <w:rPr>
          <w:rFonts w:eastAsia="Times New Roman" w:cs="Tahoma"/>
          <w:color w:val="000000"/>
          <w:sz w:val="16"/>
          <w:szCs w:val="24"/>
        </w:rPr>
      </w:pPr>
    </w:p>
    <w:p w:rsidR="009A7057" w:rsidRPr="00361CDC" w:rsidRDefault="009A7057" w:rsidP="00A567F3">
      <w:pPr>
        <w:rPr>
          <w:rFonts w:eastAsia="Times New Roman" w:cs="Tahoma"/>
          <w:color w:val="000000"/>
          <w:sz w:val="16"/>
          <w:szCs w:val="24"/>
        </w:rPr>
      </w:pPr>
    </w:p>
    <w:p w:rsidR="009A7057" w:rsidRPr="009A7057" w:rsidRDefault="009A7057" w:rsidP="00A567F3">
      <w:pPr>
        <w:outlineLvl w:val="0"/>
        <w:rPr>
          <w:rFonts w:eastAsia="Times New Roman" w:cs="Tahoma"/>
          <w:b/>
          <w:bCs/>
          <w:color w:val="000000"/>
          <w:kern w:val="36"/>
          <w:szCs w:val="24"/>
        </w:rPr>
      </w:pPr>
      <w:r w:rsidRPr="009A7057">
        <w:rPr>
          <w:rFonts w:eastAsia="Times New Roman" w:cs="Tahoma"/>
          <w:b/>
          <w:bCs/>
          <w:color w:val="000000"/>
          <w:kern w:val="36"/>
          <w:sz w:val="27"/>
          <w:szCs w:val="27"/>
        </w:rPr>
        <w:t>Recommendations</w:t>
      </w:r>
    </w:p>
    <w:p w:rsidR="009A7057" w:rsidRPr="00361CDC" w:rsidRDefault="009A7057" w:rsidP="00A567F3">
      <w:pPr>
        <w:rPr>
          <w:rFonts w:eastAsia="Times New Roman" w:cs="Tahoma"/>
          <w:color w:val="000000"/>
          <w:sz w:val="16"/>
          <w:szCs w:val="24"/>
        </w:rPr>
      </w:pPr>
    </w:p>
    <w:p w:rsidR="009A7057" w:rsidRPr="009A7057" w:rsidRDefault="009A7057" w:rsidP="00AF44E5">
      <w:pPr>
        <w:rPr>
          <w:rFonts w:eastAsia="Times New Roman" w:cs="Tahoma"/>
          <w:color w:val="000000"/>
          <w:szCs w:val="24"/>
        </w:rPr>
      </w:pPr>
      <w:r w:rsidRPr="009A7057">
        <w:rPr>
          <w:rFonts w:eastAsia="Times New Roman" w:cs="Tahoma"/>
          <w:color w:val="000000"/>
          <w:szCs w:val="24"/>
        </w:rPr>
        <w:t>Viewing these statistics by Cluster will benefit C</w:t>
      </w:r>
      <w:r w:rsidRPr="009A7057">
        <w:rPr>
          <w:rFonts w:eastAsia="Times New Roman" w:cs="Tahoma"/>
          <w:color w:val="000000"/>
          <w:szCs w:val="24"/>
          <w:vertAlign w:val="superscript"/>
        </w:rPr>
        <w:t>4</w:t>
      </w:r>
      <w:r w:rsidRPr="009A7057">
        <w:rPr>
          <w:rFonts w:eastAsia="Times New Roman" w:cs="Tahoma"/>
          <w:color w:val="000000"/>
          <w:szCs w:val="24"/>
        </w:rPr>
        <w:t xml:space="preserve"> in its review of the results.</w:t>
      </w:r>
    </w:p>
    <w:p w:rsidR="009A7057" w:rsidRDefault="004275C0" w:rsidP="00A567F3">
      <w:pPr>
        <w:numPr>
          <w:ilvl w:val="0"/>
          <w:numId w:val="12"/>
        </w:numPr>
        <w:rPr>
          <w:rFonts w:eastAsia="Times New Roman" w:cs="Tahoma"/>
          <w:color w:val="000000"/>
          <w:szCs w:val="24"/>
        </w:rPr>
      </w:pPr>
      <w:r>
        <w:rPr>
          <w:rFonts w:eastAsia="Times New Roman" w:cs="Tahoma"/>
          <w:color w:val="000000"/>
          <w:szCs w:val="24"/>
        </w:rPr>
        <w:t>Career Major</w:t>
      </w:r>
      <w:r w:rsidR="00F172B3">
        <w:rPr>
          <w:rFonts w:eastAsia="Times New Roman" w:cs="Tahoma"/>
          <w:color w:val="000000"/>
          <w:szCs w:val="24"/>
        </w:rPr>
        <w:t>s</w:t>
      </w:r>
      <w:r>
        <w:rPr>
          <w:rFonts w:eastAsia="Times New Roman" w:cs="Tahoma"/>
          <w:color w:val="000000"/>
          <w:szCs w:val="24"/>
        </w:rPr>
        <w:t xml:space="preserve"> meeting</w:t>
      </w:r>
      <w:r w:rsidR="00AF44E5">
        <w:rPr>
          <w:rFonts w:eastAsia="Times New Roman" w:cs="Tahoma"/>
          <w:color w:val="000000"/>
          <w:szCs w:val="24"/>
        </w:rPr>
        <w:t>s</w:t>
      </w:r>
      <w:r>
        <w:rPr>
          <w:rFonts w:eastAsia="Times New Roman" w:cs="Tahoma"/>
          <w:color w:val="000000"/>
          <w:szCs w:val="24"/>
        </w:rPr>
        <w:t xml:space="preserve"> will </w:t>
      </w:r>
      <w:r w:rsidR="009A7057" w:rsidRPr="009A7057">
        <w:rPr>
          <w:rFonts w:eastAsia="Times New Roman" w:cs="Tahoma"/>
          <w:color w:val="000000"/>
          <w:szCs w:val="24"/>
        </w:rPr>
        <w:t>analyze the information</w:t>
      </w:r>
      <w:r>
        <w:rPr>
          <w:rFonts w:eastAsia="Times New Roman" w:cs="Tahoma"/>
          <w:color w:val="000000"/>
          <w:szCs w:val="24"/>
        </w:rPr>
        <w:t xml:space="preserve"> appropriate to </w:t>
      </w:r>
      <w:r w:rsidR="00AF44E5">
        <w:rPr>
          <w:rFonts w:eastAsia="Times New Roman" w:cs="Tahoma"/>
          <w:color w:val="000000"/>
          <w:szCs w:val="24"/>
        </w:rPr>
        <w:t>each</w:t>
      </w:r>
      <w:r>
        <w:rPr>
          <w:rFonts w:eastAsia="Times New Roman" w:cs="Tahoma"/>
          <w:color w:val="000000"/>
          <w:szCs w:val="24"/>
        </w:rPr>
        <w:t xml:space="preserve"> program area of study.</w:t>
      </w:r>
    </w:p>
    <w:p w:rsidR="00AF44E5" w:rsidRPr="009A7057" w:rsidRDefault="00AF44E5" w:rsidP="00A567F3">
      <w:pPr>
        <w:numPr>
          <w:ilvl w:val="0"/>
          <w:numId w:val="12"/>
        </w:numPr>
        <w:rPr>
          <w:rFonts w:eastAsia="Times New Roman" w:cs="Tahoma"/>
          <w:color w:val="000000"/>
          <w:szCs w:val="24"/>
        </w:rPr>
      </w:pPr>
      <w:r>
        <w:rPr>
          <w:rFonts w:eastAsia="Times New Roman" w:cs="Tahoma"/>
          <w:color w:val="000000"/>
          <w:szCs w:val="24"/>
        </w:rPr>
        <w:t>Staff will identify positive results and share best practices contributing to those results.</w:t>
      </w:r>
    </w:p>
    <w:p w:rsidR="009A7057" w:rsidRPr="00F670E5" w:rsidRDefault="004275C0" w:rsidP="00F670E5">
      <w:pPr>
        <w:numPr>
          <w:ilvl w:val="0"/>
          <w:numId w:val="12"/>
        </w:numPr>
        <w:rPr>
          <w:rFonts w:eastAsia="Times New Roman" w:cs="Tahoma"/>
          <w:color w:val="000000"/>
          <w:szCs w:val="24"/>
        </w:rPr>
      </w:pPr>
      <w:r>
        <w:rPr>
          <w:rFonts w:eastAsia="Times New Roman" w:cs="Tahoma"/>
          <w:color w:val="000000"/>
          <w:szCs w:val="24"/>
        </w:rPr>
        <w:t>Staff will i</w:t>
      </w:r>
      <w:r w:rsidR="009A7057" w:rsidRPr="009A7057">
        <w:rPr>
          <w:rFonts w:eastAsia="Times New Roman" w:cs="Tahoma"/>
          <w:color w:val="000000"/>
          <w:szCs w:val="24"/>
        </w:rPr>
        <w:t xml:space="preserve">dentify </w:t>
      </w:r>
      <w:r>
        <w:rPr>
          <w:rFonts w:eastAsia="Times New Roman" w:cs="Tahoma"/>
          <w:color w:val="000000"/>
          <w:szCs w:val="24"/>
        </w:rPr>
        <w:t xml:space="preserve">areas of concern and brainstorm strategies for </w:t>
      </w:r>
      <w:r w:rsidR="00AF44E5">
        <w:rPr>
          <w:rFonts w:eastAsia="Times New Roman" w:cs="Tahoma"/>
          <w:color w:val="000000"/>
          <w:szCs w:val="24"/>
        </w:rPr>
        <w:t>improvement</w:t>
      </w:r>
      <w:r w:rsidR="00F172B3">
        <w:rPr>
          <w:rFonts w:eastAsia="Times New Roman" w:cs="Tahoma"/>
          <w:color w:val="000000"/>
          <w:szCs w:val="24"/>
        </w:rPr>
        <w:t>.</w:t>
      </w:r>
    </w:p>
    <w:p w:rsidR="009C2E8A" w:rsidRDefault="002D795D" w:rsidP="005233CB">
      <w:pPr>
        <w:ind w:left="2160" w:firstLine="720"/>
        <w:rPr>
          <w:rFonts w:eastAsia="Times New Roman" w:cs="Times New Roman"/>
          <w:color w:val="000000"/>
          <w:szCs w:val="24"/>
        </w:rPr>
      </w:pPr>
      <w:r>
        <w:rPr>
          <w:rFonts w:eastAsia="Times New Roman" w:cs="Times New Roman"/>
          <w:color w:val="000000"/>
          <w:szCs w:val="24"/>
        </w:rPr>
        <w:br w:type="page"/>
      </w:r>
      <w:r w:rsidR="009C2E8A" w:rsidRPr="008971C0">
        <w:rPr>
          <w:rFonts w:eastAsia="Times New Roman" w:cs="Times New Roman"/>
          <w:color w:val="000000"/>
          <w:szCs w:val="24"/>
        </w:rPr>
        <w:object w:dxaOrig="8520" w:dyaOrig="12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68.55pt" o:ole="">
            <v:imagedata r:id="rId8" o:title=""/>
          </v:shape>
          <o:OLEObject Type="Embed" ProgID="Excel.Sheet.8" ShapeID="_x0000_i1025" DrawAspect="Content" ObjectID="_1402385492" r:id="rId9"/>
        </w:object>
      </w:r>
    </w:p>
    <w:p w:rsidR="009C2E8A" w:rsidRDefault="009C2E8A" w:rsidP="002D795D">
      <w:pPr>
        <w:rPr>
          <w:rFonts w:eastAsia="Times New Roman" w:cs="Times New Roman"/>
          <w:color w:val="000000"/>
          <w:szCs w:val="24"/>
        </w:rPr>
      </w:pPr>
    </w:p>
    <w:p w:rsidR="002900E2" w:rsidRDefault="002900E2" w:rsidP="002900E2">
      <w:pPr>
        <w:ind w:left="2160" w:firstLine="720"/>
        <w:rPr>
          <w:rFonts w:eastAsia="Times New Roman" w:cs="Times New Roman"/>
          <w:color w:val="000000"/>
          <w:szCs w:val="24"/>
        </w:rPr>
      </w:pPr>
    </w:p>
    <w:p w:rsidR="002900E2" w:rsidRDefault="002900E2" w:rsidP="003C0962">
      <w:pPr>
        <w:ind w:left="1440" w:firstLine="720"/>
        <w:rPr>
          <w:rFonts w:eastAsia="Times New Roman" w:cs="Times New Roman"/>
          <w:color w:val="000000"/>
          <w:szCs w:val="24"/>
        </w:rPr>
      </w:pPr>
      <w:r w:rsidRPr="002900E2">
        <w:rPr>
          <w:rFonts w:eastAsia="Times New Roman" w:cs="Times New Roman"/>
          <w:noProof/>
          <w:color w:val="000000"/>
          <w:szCs w:val="24"/>
        </w:rPr>
        <w:drawing>
          <wp:inline distT="0" distB="0" distL="0" distR="0">
            <wp:extent cx="6186397" cy="4617701"/>
            <wp:effectExtent l="19050" t="0" r="23903"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0962" w:rsidRDefault="003C0962" w:rsidP="003C0962">
      <w:pPr>
        <w:ind w:left="1440" w:firstLine="720"/>
        <w:rPr>
          <w:rFonts w:eastAsia="Times New Roman" w:cs="Times New Roman"/>
          <w:color w:val="000000"/>
          <w:szCs w:val="24"/>
        </w:rPr>
      </w:pPr>
    </w:p>
    <w:p w:rsidR="003C0962" w:rsidRDefault="003C0962" w:rsidP="003C0962">
      <w:pPr>
        <w:ind w:left="1440" w:firstLine="720"/>
        <w:rPr>
          <w:rFonts w:eastAsia="Times New Roman" w:cs="Times New Roman"/>
          <w:color w:val="000000"/>
          <w:szCs w:val="24"/>
        </w:rPr>
      </w:pPr>
    </w:p>
    <w:p w:rsidR="003C0962" w:rsidRDefault="003C0962" w:rsidP="003C0962">
      <w:pPr>
        <w:ind w:left="1440" w:firstLine="720"/>
        <w:rPr>
          <w:rFonts w:eastAsia="Times New Roman" w:cs="Times New Roman"/>
          <w:color w:val="000000"/>
          <w:szCs w:val="24"/>
        </w:rPr>
      </w:pPr>
    </w:p>
    <w:p w:rsidR="003C0962" w:rsidRDefault="003C0962" w:rsidP="003C0962">
      <w:pPr>
        <w:ind w:left="1440" w:firstLine="720"/>
        <w:rPr>
          <w:rFonts w:eastAsia="Times New Roman" w:cs="Times New Roman"/>
          <w:color w:val="000000"/>
          <w:szCs w:val="24"/>
        </w:rPr>
      </w:pPr>
    </w:p>
    <w:p w:rsidR="003C0962" w:rsidRDefault="003C0962" w:rsidP="003C0962">
      <w:pPr>
        <w:ind w:left="1440" w:firstLine="720"/>
        <w:rPr>
          <w:rFonts w:eastAsia="Times New Roman" w:cs="Times New Roman"/>
          <w:color w:val="000000"/>
          <w:szCs w:val="24"/>
        </w:rPr>
      </w:pPr>
    </w:p>
    <w:p w:rsidR="003C0962" w:rsidRDefault="00AA7F1A" w:rsidP="003C0962">
      <w:pPr>
        <w:ind w:left="1440" w:firstLine="720"/>
        <w:rPr>
          <w:rFonts w:eastAsia="Times New Roman" w:cs="Times New Roman"/>
          <w:color w:val="000000"/>
          <w:szCs w:val="24"/>
        </w:rPr>
      </w:pPr>
      <w:r w:rsidRPr="008971C0">
        <w:rPr>
          <w:rFonts w:eastAsia="Times New Roman" w:cs="Times New Roman"/>
          <w:color w:val="000000"/>
          <w:szCs w:val="24"/>
        </w:rPr>
        <w:object w:dxaOrig="11195" w:dyaOrig="11264">
          <v:shape id="_x0000_i1026" type="#_x0000_t75" style="width:418.55pt;height:468pt" o:ole="">
            <v:imagedata r:id="rId11" o:title=""/>
          </v:shape>
          <o:OLEObject Type="Embed" ProgID="Excel.Sheet.8" ShapeID="_x0000_i1026" DrawAspect="Content" ObjectID="_1402385493" r:id="rId12"/>
        </w:object>
      </w:r>
    </w:p>
    <w:p w:rsidR="003C0962" w:rsidRDefault="003C0962" w:rsidP="003C0962">
      <w:pPr>
        <w:ind w:left="1440" w:firstLine="720"/>
        <w:rPr>
          <w:rFonts w:eastAsia="Times New Roman" w:cs="Times New Roman"/>
          <w:color w:val="000000"/>
          <w:szCs w:val="24"/>
        </w:rPr>
      </w:pPr>
    </w:p>
    <w:p w:rsidR="00AC331F" w:rsidRDefault="00AC331F" w:rsidP="003C0962">
      <w:pPr>
        <w:ind w:left="1440" w:firstLine="720"/>
        <w:rPr>
          <w:rFonts w:eastAsia="Times New Roman" w:cs="Times New Roman"/>
          <w:color w:val="000000"/>
          <w:szCs w:val="24"/>
        </w:rPr>
      </w:pPr>
    </w:p>
    <w:p w:rsidR="005233CB" w:rsidRDefault="001475E6" w:rsidP="00AC331F">
      <w:pPr>
        <w:ind w:left="720" w:firstLine="720"/>
        <w:rPr>
          <w:rFonts w:eastAsia="Times New Roman" w:cs="Times New Roman"/>
          <w:color w:val="000000"/>
          <w:szCs w:val="24"/>
        </w:rPr>
      </w:pPr>
      <w:r w:rsidRPr="001475E6">
        <w:rPr>
          <w:rFonts w:eastAsia="Times New Roman" w:cs="Times New Roman"/>
          <w:color w:val="000000"/>
          <w:szCs w:val="24"/>
        </w:rPr>
        <w:drawing>
          <wp:inline distT="0" distB="0" distL="0" distR="0">
            <wp:extent cx="6434588" cy="4797188"/>
            <wp:effectExtent l="19050" t="0" r="23362" b="3412"/>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33CB" w:rsidRDefault="005233CB" w:rsidP="003C0962">
      <w:pPr>
        <w:ind w:left="1440" w:firstLine="720"/>
        <w:rPr>
          <w:rFonts w:eastAsia="Times New Roman" w:cs="Times New Roman"/>
          <w:color w:val="000000"/>
          <w:szCs w:val="24"/>
        </w:rPr>
      </w:pPr>
    </w:p>
    <w:p w:rsidR="00AA7F1A" w:rsidRDefault="00AA7F1A" w:rsidP="003C0962">
      <w:pPr>
        <w:ind w:left="1440" w:firstLine="720"/>
        <w:rPr>
          <w:rFonts w:eastAsia="Times New Roman" w:cs="Times New Roman"/>
          <w:color w:val="000000"/>
          <w:szCs w:val="24"/>
        </w:rPr>
      </w:pPr>
    </w:p>
    <w:p w:rsidR="00AA7F1A" w:rsidRDefault="00AA7F1A" w:rsidP="003C0962">
      <w:pPr>
        <w:ind w:left="1440" w:firstLine="720"/>
        <w:rPr>
          <w:rFonts w:eastAsia="Times New Roman" w:cs="Times New Roman"/>
          <w:color w:val="000000"/>
          <w:szCs w:val="24"/>
        </w:rPr>
      </w:pPr>
    </w:p>
    <w:p w:rsidR="00AA7F1A" w:rsidRDefault="00AA7F1A" w:rsidP="00AA7F1A">
      <w:pPr>
        <w:ind w:firstLine="720"/>
        <w:rPr>
          <w:rFonts w:eastAsia="Times New Roman" w:cs="Times New Roman"/>
          <w:color w:val="000000"/>
          <w:szCs w:val="24"/>
        </w:rPr>
      </w:pPr>
      <w:r w:rsidRPr="00BD44C5">
        <w:rPr>
          <w:rFonts w:eastAsia="Times New Roman" w:cs="Times New Roman"/>
          <w:color w:val="000000"/>
          <w:szCs w:val="24"/>
        </w:rPr>
        <w:object w:dxaOrig="13606" w:dyaOrig="10921">
          <v:shape id="_x0000_i1027" type="#_x0000_t75" style="width:586.2pt;height:470.7pt" o:ole="">
            <v:imagedata r:id="rId14" o:title=""/>
          </v:shape>
          <o:OLEObject Type="Embed" ProgID="Excel.Sheet.8" ShapeID="_x0000_i1027" DrawAspect="Content" ObjectID="_1402385494" r:id="rId15"/>
        </w:object>
      </w:r>
    </w:p>
    <w:p w:rsidR="00AA7F1A" w:rsidRDefault="00AA7F1A" w:rsidP="003C0962">
      <w:pPr>
        <w:ind w:left="1440" w:firstLine="720"/>
        <w:rPr>
          <w:rFonts w:eastAsia="Times New Roman" w:cs="Times New Roman"/>
          <w:color w:val="000000"/>
          <w:szCs w:val="24"/>
        </w:rPr>
      </w:pPr>
    </w:p>
    <w:p w:rsidR="00664FC6" w:rsidRDefault="00664FC6" w:rsidP="003C0962">
      <w:pPr>
        <w:ind w:left="1440" w:firstLine="720"/>
        <w:rPr>
          <w:rFonts w:eastAsia="Times New Roman" w:cs="Times New Roman"/>
          <w:color w:val="000000"/>
          <w:szCs w:val="24"/>
        </w:rPr>
      </w:pPr>
      <w:r w:rsidRPr="00664FC6">
        <w:rPr>
          <w:rFonts w:eastAsia="Times New Roman" w:cs="Times New Roman"/>
          <w:noProof/>
          <w:color w:val="000000"/>
          <w:szCs w:val="24"/>
        </w:rPr>
        <w:drawing>
          <wp:inline distT="0" distB="0" distL="0" distR="0">
            <wp:extent cx="6143862" cy="4701654"/>
            <wp:effectExtent l="19050" t="0" r="28338" b="3696"/>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B61C8" w:rsidRDefault="000B61C8" w:rsidP="003C0962">
      <w:pPr>
        <w:ind w:left="1440" w:firstLine="720"/>
        <w:rPr>
          <w:rFonts w:eastAsia="Times New Roman" w:cs="Times New Roman"/>
          <w:color w:val="000000"/>
          <w:szCs w:val="24"/>
        </w:rPr>
      </w:pPr>
    </w:p>
    <w:p w:rsidR="000B61C8" w:rsidRDefault="000B61C8" w:rsidP="003C0962">
      <w:pPr>
        <w:ind w:left="1440" w:firstLine="720"/>
        <w:rPr>
          <w:rFonts w:eastAsia="Times New Roman" w:cs="Times New Roman"/>
          <w:color w:val="000000"/>
          <w:szCs w:val="24"/>
        </w:rPr>
      </w:pPr>
    </w:p>
    <w:p w:rsidR="000B61C8" w:rsidRDefault="000B61C8" w:rsidP="003C0962">
      <w:pPr>
        <w:ind w:left="1440" w:firstLine="720"/>
        <w:rPr>
          <w:rFonts w:eastAsia="Times New Roman" w:cs="Times New Roman"/>
          <w:color w:val="000000"/>
          <w:szCs w:val="24"/>
        </w:rPr>
      </w:pPr>
    </w:p>
    <w:p w:rsidR="000B61C8" w:rsidRDefault="000B61C8" w:rsidP="003C0962">
      <w:pPr>
        <w:ind w:left="1440" w:firstLine="720"/>
        <w:rPr>
          <w:rFonts w:eastAsia="Times New Roman" w:cs="Times New Roman"/>
          <w:color w:val="000000"/>
          <w:szCs w:val="24"/>
        </w:rPr>
      </w:pPr>
    </w:p>
    <w:p w:rsidR="000B61C8" w:rsidRDefault="000B61C8" w:rsidP="003C0962">
      <w:pPr>
        <w:ind w:left="1440" w:firstLine="720"/>
        <w:rPr>
          <w:rFonts w:eastAsia="Times New Roman" w:cs="Times New Roman"/>
          <w:color w:val="000000"/>
          <w:szCs w:val="24"/>
        </w:rPr>
      </w:pPr>
    </w:p>
    <w:p w:rsidR="000B61C8" w:rsidRDefault="009E78F4" w:rsidP="000B61C8">
      <w:pPr>
        <w:ind w:firstLine="720"/>
        <w:rPr>
          <w:rFonts w:eastAsia="Times New Roman" w:cs="Times New Roman"/>
          <w:color w:val="000000"/>
          <w:szCs w:val="24"/>
        </w:rPr>
      </w:pPr>
      <w:r>
        <w:rPr>
          <w:rFonts w:eastAsia="Times New Roman" w:cs="Times New Roman"/>
          <w:color w:val="000000"/>
          <w:szCs w:val="24"/>
        </w:rPr>
        <w:object w:dxaOrig="14040" w:dyaOrig="10930">
          <v:shape id="_x0000_i1039" type="#_x0000_t75" style="width:585.65pt;height:455.65pt" o:ole="">
            <v:imagedata r:id="rId17" o:title=""/>
          </v:shape>
          <o:OLEObject Type="Embed" ProgID="Excel.Sheet.8" ShapeID="_x0000_i1039" DrawAspect="Content" ObjectID="_1402385495" r:id="rId18"/>
        </w:object>
      </w:r>
    </w:p>
    <w:p w:rsidR="00664FC6" w:rsidRDefault="00664FC6" w:rsidP="003C0962">
      <w:pPr>
        <w:ind w:left="1440" w:firstLine="720"/>
        <w:rPr>
          <w:rFonts w:eastAsia="Times New Roman" w:cs="Times New Roman"/>
          <w:color w:val="000000"/>
          <w:szCs w:val="24"/>
        </w:rPr>
      </w:pPr>
    </w:p>
    <w:p w:rsidR="00517B04" w:rsidRDefault="00517B04" w:rsidP="003C0962">
      <w:pPr>
        <w:ind w:left="1440" w:firstLine="720"/>
        <w:rPr>
          <w:rFonts w:eastAsia="Times New Roman" w:cs="Times New Roman"/>
          <w:color w:val="000000"/>
          <w:szCs w:val="24"/>
        </w:rPr>
      </w:pPr>
    </w:p>
    <w:p w:rsidR="00517B04" w:rsidRDefault="00517B04" w:rsidP="00517B04">
      <w:pPr>
        <w:ind w:left="720" w:firstLine="720"/>
        <w:rPr>
          <w:rFonts w:eastAsia="Times New Roman" w:cs="Times New Roman"/>
          <w:color w:val="000000"/>
          <w:szCs w:val="24"/>
        </w:rPr>
      </w:pPr>
      <w:r w:rsidRPr="00517B04">
        <w:rPr>
          <w:rFonts w:eastAsia="Times New Roman" w:cs="Times New Roman"/>
          <w:noProof/>
          <w:color w:val="000000"/>
          <w:szCs w:val="24"/>
        </w:rPr>
        <w:drawing>
          <wp:inline distT="0" distB="0" distL="0" distR="0">
            <wp:extent cx="6378727" cy="4681182"/>
            <wp:effectExtent l="19050" t="0" r="22073" b="5118"/>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7B04" w:rsidRDefault="00517B04" w:rsidP="003C0962">
      <w:pPr>
        <w:ind w:left="1440" w:firstLine="720"/>
        <w:rPr>
          <w:rFonts w:eastAsia="Times New Roman" w:cs="Times New Roman"/>
          <w:color w:val="000000"/>
          <w:szCs w:val="24"/>
        </w:rPr>
      </w:pPr>
    </w:p>
    <w:p w:rsidR="00CB3BCE" w:rsidRDefault="00CB3BCE" w:rsidP="003C0962">
      <w:pPr>
        <w:ind w:left="1440" w:firstLine="720"/>
        <w:rPr>
          <w:rFonts w:eastAsia="Times New Roman" w:cs="Times New Roman"/>
          <w:color w:val="000000"/>
          <w:szCs w:val="24"/>
        </w:rPr>
      </w:pPr>
    </w:p>
    <w:p w:rsidR="00CB3BCE" w:rsidRDefault="00CB3BCE" w:rsidP="003C0962">
      <w:pPr>
        <w:ind w:left="1440" w:firstLine="720"/>
        <w:rPr>
          <w:rFonts w:eastAsia="Times New Roman" w:cs="Times New Roman"/>
          <w:color w:val="000000"/>
          <w:szCs w:val="24"/>
        </w:rPr>
      </w:pPr>
    </w:p>
    <w:p w:rsidR="00CB3BCE" w:rsidRDefault="00CB3BCE" w:rsidP="003C0962">
      <w:pPr>
        <w:ind w:left="1440" w:firstLine="720"/>
        <w:rPr>
          <w:rFonts w:eastAsia="Times New Roman" w:cs="Times New Roman"/>
          <w:color w:val="000000"/>
          <w:szCs w:val="24"/>
        </w:rPr>
      </w:pPr>
    </w:p>
    <w:p w:rsidR="00CB3BCE" w:rsidRDefault="0057726F" w:rsidP="0057726F">
      <w:pPr>
        <w:ind w:left="720" w:firstLine="720"/>
        <w:rPr>
          <w:rFonts w:eastAsia="Times New Roman" w:cs="Times New Roman"/>
          <w:color w:val="000000"/>
          <w:szCs w:val="24"/>
        </w:rPr>
      </w:pPr>
      <w:r w:rsidRPr="00BD44C5">
        <w:rPr>
          <w:rFonts w:eastAsia="Times New Roman" w:cs="Times New Roman"/>
          <w:color w:val="000000"/>
          <w:szCs w:val="24"/>
        </w:rPr>
        <w:object w:dxaOrig="11841" w:dyaOrig="10736">
          <v:shape id="_x0000_i1029" type="#_x0000_t75" style="width:515.8pt;height:467.45pt" o:ole="">
            <v:imagedata r:id="rId20" o:title=""/>
          </v:shape>
          <o:OLEObject Type="Embed" ProgID="Excel.Sheet.8" ShapeID="_x0000_i1029" DrawAspect="Content" ObjectID="_1402385496" r:id="rId21"/>
        </w:object>
      </w:r>
    </w:p>
    <w:p w:rsidR="00CB3BCE" w:rsidRDefault="00CB3BCE" w:rsidP="003C0962">
      <w:pPr>
        <w:ind w:left="1440" w:firstLine="720"/>
        <w:rPr>
          <w:rFonts w:eastAsia="Times New Roman" w:cs="Times New Roman"/>
          <w:color w:val="000000"/>
          <w:szCs w:val="24"/>
        </w:rPr>
      </w:pPr>
    </w:p>
    <w:p w:rsidR="006A3EA8" w:rsidRDefault="006A3EA8" w:rsidP="003C0962">
      <w:pPr>
        <w:ind w:left="1440" w:firstLine="720"/>
        <w:rPr>
          <w:rFonts w:eastAsia="Times New Roman" w:cs="Times New Roman"/>
          <w:color w:val="000000"/>
          <w:szCs w:val="24"/>
        </w:rPr>
      </w:pPr>
      <w:r w:rsidRPr="006A3EA8">
        <w:rPr>
          <w:rFonts w:eastAsia="Times New Roman" w:cs="Times New Roman"/>
          <w:noProof/>
          <w:color w:val="000000"/>
          <w:szCs w:val="24"/>
        </w:rPr>
        <w:drawing>
          <wp:inline distT="0" distB="0" distL="0" distR="0">
            <wp:extent cx="5778547" cy="5233916"/>
            <wp:effectExtent l="19050" t="0" r="12653" b="4834"/>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3EA8" w:rsidRDefault="006A3EA8" w:rsidP="003C0962">
      <w:pPr>
        <w:ind w:left="1440" w:firstLine="720"/>
        <w:rPr>
          <w:rFonts w:eastAsia="Times New Roman" w:cs="Times New Roman"/>
          <w:color w:val="000000"/>
          <w:szCs w:val="24"/>
        </w:rPr>
      </w:pPr>
    </w:p>
    <w:p w:rsidR="00875B31" w:rsidRDefault="00875B31" w:rsidP="003C0962">
      <w:pPr>
        <w:ind w:left="1440" w:firstLine="720"/>
        <w:rPr>
          <w:rFonts w:eastAsia="Times New Roman" w:cs="Times New Roman"/>
          <w:color w:val="000000"/>
          <w:szCs w:val="24"/>
        </w:rPr>
      </w:pPr>
    </w:p>
    <w:p w:rsidR="00875B31" w:rsidRDefault="00C13AD7" w:rsidP="00C13AD7">
      <w:pPr>
        <w:rPr>
          <w:rFonts w:eastAsia="Times New Roman" w:cs="Times New Roman"/>
          <w:color w:val="000000"/>
          <w:szCs w:val="24"/>
        </w:rPr>
      </w:pPr>
      <w:r w:rsidRPr="00BD44C5">
        <w:rPr>
          <w:rFonts w:eastAsia="Times New Roman" w:cs="Times New Roman"/>
          <w:color w:val="000000"/>
          <w:szCs w:val="24"/>
        </w:rPr>
        <w:object w:dxaOrig="15292" w:dyaOrig="10547">
          <v:shape id="_x0000_i1030" type="#_x0000_t75" style="width:653.9pt;height:450.25pt" o:ole="">
            <v:imagedata r:id="rId23" o:title=""/>
          </v:shape>
          <o:OLEObject Type="Embed" ProgID="Excel.Sheet.8" ShapeID="_x0000_i1030" DrawAspect="Content" ObjectID="_1402385497" r:id="rId24"/>
        </w:object>
      </w:r>
    </w:p>
    <w:p w:rsidR="00C13AD7" w:rsidRDefault="00C13AD7" w:rsidP="003C0962">
      <w:pPr>
        <w:ind w:left="1440" w:firstLine="720"/>
        <w:rPr>
          <w:rFonts w:eastAsia="Times New Roman" w:cs="Times New Roman"/>
          <w:color w:val="000000"/>
          <w:szCs w:val="24"/>
        </w:rPr>
      </w:pPr>
    </w:p>
    <w:p w:rsidR="00C71328" w:rsidRDefault="00C71328" w:rsidP="003C0962">
      <w:pPr>
        <w:ind w:left="1440" w:firstLine="720"/>
        <w:rPr>
          <w:rFonts w:eastAsia="Times New Roman" w:cs="Times New Roman"/>
          <w:color w:val="000000"/>
          <w:szCs w:val="24"/>
        </w:rPr>
      </w:pPr>
      <w:r w:rsidRPr="00C71328">
        <w:rPr>
          <w:rFonts w:eastAsia="Times New Roman" w:cs="Times New Roman"/>
          <w:noProof/>
          <w:color w:val="000000"/>
          <w:szCs w:val="24"/>
        </w:rPr>
        <w:drawing>
          <wp:inline distT="0" distB="0" distL="0" distR="0">
            <wp:extent cx="6013260" cy="5015552"/>
            <wp:effectExtent l="19050" t="0" r="2559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1328" w:rsidRDefault="00C71328"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r w:rsidRPr="00CD7951">
        <w:rPr>
          <w:rFonts w:eastAsia="Times New Roman" w:cs="Times New Roman"/>
          <w:noProof/>
          <w:color w:val="000000"/>
          <w:szCs w:val="24"/>
        </w:rPr>
        <w:drawing>
          <wp:inline distT="0" distB="0" distL="0" distR="0">
            <wp:extent cx="5892013" cy="5179325"/>
            <wp:effectExtent l="19050" t="0" r="13487" b="227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7951" w:rsidRDefault="00CD7951"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p>
    <w:p w:rsidR="00CD7951" w:rsidRDefault="00CD7951" w:rsidP="003C0962">
      <w:pPr>
        <w:ind w:left="1440" w:firstLine="720"/>
        <w:rPr>
          <w:rFonts w:eastAsia="Times New Roman" w:cs="Times New Roman"/>
          <w:color w:val="000000"/>
          <w:szCs w:val="24"/>
        </w:rPr>
      </w:pPr>
    </w:p>
    <w:p w:rsidR="00CD7951" w:rsidRDefault="00CD7951" w:rsidP="00CD7951">
      <w:pPr>
        <w:ind w:left="2160"/>
        <w:rPr>
          <w:rFonts w:eastAsia="Times New Roman" w:cs="Times New Roman"/>
          <w:color w:val="000000"/>
          <w:szCs w:val="24"/>
        </w:rPr>
      </w:pPr>
      <w:r w:rsidRPr="00BD44C5">
        <w:rPr>
          <w:rFonts w:eastAsia="Times New Roman" w:cs="Times New Roman"/>
          <w:color w:val="000000"/>
          <w:szCs w:val="24"/>
        </w:rPr>
        <w:object w:dxaOrig="9121" w:dyaOrig="10849">
          <v:shape id="_x0000_i1031" type="#_x0000_t75" style="width:382.05pt;height:454.55pt" o:ole="">
            <v:imagedata r:id="rId27" o:title=""/>
          </v:shape>
          <o:OLEObject Type="Embed" ProgID="Excel.Sheet.8" ShapeID="_x0000_i1031" DrawAspect="Content" ObjectID="_1402385498" r:id="rId28"/>
        </w:object>
      </w:r>
    </w:p>
    <w:p w:rsidR="00CD7951" w:rsidRDefault="00CD7951" w:rsidP="003C0962">
      <w:pPr>
        <w:ind w:left="1440" w:firstLine="720"/>
        <w:rPr>
          <w:rFonts w:eastAsia="Times New Roman" w:cs="Times New Roman"/>
          <w:color w:val="000000"/>
          <w:szCs w:val="24"/>
        </w:rPr>
      </w:pPr>
    </w:p>
    <w:p w:rsidR="00974734" w:rsidRDefault="00974734" w:rsidP="003C0962">
      <w:pPr>
        <w:ind w:left="1440" w:firstLine="720"/>
        <w:rPr>
          <w:rFonts w:eastAsia="Times New Roman" w:cs="Times New Roman"/>
          <w:color w:val="000000"/>
          <w:szCs w:val="24"/>
        </w:rPr>
      </w:pPr>
      <w:r w:rsidRPr="00974734">
        <w:rPr>
          <w:rFonts w:eastAsia="Times New Roman" w:cs="Times New Roman"/>
          <w:noProof/>
          <w:color w:val="000000"/>
          <w:szCs w:val="24"/>
        </w:rPr>
        <w:drawing>
          <wp:inline distT="0" distB="0" distL="0" distR="0">
            <wp:extent cx="5367522" cy="4858603"/>
            <wp:effectExtent l="19050" t="0" r="23628"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4734" w:rsidRDefault="00974734" w:rsidP="00974734">
      <w:pPr>
        <w:rPr>
          <w:rFonts w:eastAsia="Times New Roman" w:cs="Times New Roman"/>
          <w:color w:val="000000"/>
          <w:szCs w:val="24"/>
        </w:rPr>
      </w:pPr>
    </w:p>
    <w:p w:rsidR="00974734" w:rsidRDefault="00974734" w:rsidP="00974734">
      <w:pPr>
        <w:rPr>
          <w:rFonts w:eastAsia="Times New Roman" w:cs="Times New Roman"/>
          <w:color w:val="000000"/>
          <w:szCs w:val="24"/>
        </w:rPr>
      </w:pPr>
    </w:p>
    <w:p w:rsidR="00974734" w:rsidRDefault="00974734" w:rsidP="00974734">
      <w:pPr>
        <w:rPr>
          <w:rFonts w:eastAsia="Times New Roman" w:cs="Times New Roman"/>
          <w:color w:val="000000"/>
          <w:szCs w:val="24"/>
        </w:rPr>
      </w:pPr>
    </w:p>
    <w:p w:rsidR="00974734" w:rsidRDefault="00974734" w:rsidP="00974734">
      <w:pPr>
        <w:rPr>
          <w:rFonts w:eastAsia="Times New Roman" w:cs="Times New Roman"/>
          <w:color w:val="000000"/>
          <w:szCs w:val="24"/>
        </w:rPr>
      </w:pPr>
    </w:p>
    <w:p w:rsidR="00974734" w:rsidRDefault="000632FA" w:rsidP="000632FA">
      <w:pPr>
        <w:ind w:firstLine="720"/>
        <w:rPr>
          <w:rFonts w:eastAsia="Times New Roman" w:cs="Times New Roman"/>
          <w:color w:val="000000"/>
          <w:szCs w:val="24"/>
        </w:rPr>
      </w:pPr>
      <w:r w:rsidRPr="00BD44C5">
        <w:rPr>
          <w:rFonts w:eastAsia="Times New Roman" w:cs="Times New Roman"/>
          <w:color w:val="000000"/>
          <w:szCs w:val="24"/>
        </w:rPr>
        <w:object w:dxaOrig="15039" w:dyaOrig="10734">
          <v:shape id="_x0000_i1032" type="#_x0000_t75" style="width:606.1pt;height:432.55pt" o:ole="">
            <v:imagedata r:id="rId30" o:title=""/>
          </v:shape>
          <o:OLEObject Type="Embed" ProgID="Excel.Sheet.8" ShapeID="_x0000_i1032" DrawAspect="Content" ObjectID="_1402385499" r:id="rId31"/>
        </w:object>
      </w:r>
    </w:p>
    <w:p w:rsidR="00974734" w:rsidRDefault="00974734"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0632FA">
      <w:pPr>
        <w:ind w:left="1440"/>
        <w:rPr>
          <w:rFonts w:eastAsia="Times New Roman" w:cs="Times New Roman"/>
          <w:color w:val="000000"/>
          <w:szCs w:val="24"/>
        </w:rPr>
      </w:pPr>
      <w:r w:rsidRPr="000632FA">
        <w:rPr>
          <w:rFonts w:eastAsia="Times New Roman" w:cs="Times New Roman"/>
          <w:noProof/>
          <w:color w:val="000000"/>
          <w:szCs w:val="24"/>
        </w:rPr>
        <w:drawing>
          <wp:inline distT="0" distB="0" distL="0" distR="0">
            <wp:extent cx="6355080" cy="4339988"/>
            <wp:effectExtent l="19050" t="0" r="26670" b="3412"/>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974734">
      <w:pPr>
        <w:rPr>
          <w:rFonts w:eastAsia="Times New Roman" w:cs="Times New Roman"/>
          <w:color w:val="000000"/>
          <w:szCs w:val="24"/>
        </w:rPr>
      </w:pPr>
    </w:p>
    <w:p w:rsidR="000632FA" w:rsidRDefault="000632FA" w:rsidP="000632FA">
      <w:pPr>
        <w:ind w:left="2160"/>
        <w:rPr>
          <w:rFonts w:eastAsia="Times New Roman" w:cs="Times New Roman"/>
          <w:color w:val="000000"/>
          <w:szCs w:val="24"/>
        </w:rPr>
      </w:pPr>
      <w:r w:rsidRPr="000632FA">
        <w:rPr>
          <w:rFonts w:eastAsia="Times New Roman" w:cs="Times New Roman"/>
          <w:noProof/>
          <w:color w:val="000000"/>
          <w:szCs w:val="24"/>
        </w:rPr>
        <w:drawing>
          <wp:inline distT="0" distB="0" distL="0" distR="0">
            <wp:extent cx="5893283" cy="4660710"/>
            <wp:effectExtent l="19050" t="0" r="12217" b="654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32FA" w:rsidRDefault="000632FA" w:rsidP="00974734">
      <w:pPr>
        <w:rPr>
          <w:rFonts w:eastAsia="Times New Roman" w:cs="Times New Roman"/>
          <w:color w:val="000000"/>
          <w:szCs w:val="24"/>
        </w:rPr>
      </w:pPr>
    </w:p>
    <w:p w:rsidR="004C12B0" w:rsidRDefault="004C12B0" w:rsidP="00974734">
      <w:pPr>
        <w:rPr>
          <w:rFonts w:eastAsia="Times New Roman" w:cs="Times New Roman"/>
          <w:color w:val="000000"/>
          <w:szCs w:val="24"/>
        </w:rPr>
      </w:pPr>
    </w:p>
    <w:p w:rsidR="004C12B0" w:rsidRDefault="004C12B0" w:rsidP="00974734">
      <w:pPr>
        <w:rPr>
          <w:rFonts w:eastAsia="Times New Roman" w:cs="Times New Roman"/>
          <w:color w:val="000000"/>
          <w:szCs w:val="24"/>
        </w:rPr>
      </w:pPr>
    </w:p>
    <w:p w:rsidR="004C12B0" w:rsidRDefault="004C12B0" w:rsidP="00974734">
      <w:pPr>
        <w:rPr>
          <w:rFonts w:eastAsia="Times New Roman" w:cs="Times New Roman"/>
          <w:color w:val="000000"/>
          <w:szCs w:val="24"/>
        </w:rPr>
      </w:pPr>
    </w:p>
    <w:p w:rsidR="004C12B0" w:rsidRDefault="004C12B0" w:rsidP="00974734">
      <w:pPr>
        <w:rPr>
          <w:rFonts w:eastAsia="Times New Roman" w:cs="Times New Roman"/>
          <w:color w:val="000000"/>
          <w:szCs w:val="24"/>
        </w:rPr>
      </w:pP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r w:rsidRPr="00BD44C5">
        <w:rPr>
          <w:rFonts w:eastAsia="Times New Roman" w:cs="Times New Roman"/>
          <w:color w:val="000000"/>
          <w:szCs w:val="24"/>
        </w:rPr>
        <w:object w:dxaOrig="11274" w:dyaOrig="8095">
          <v:shape id="_x0000_i1033" type="#_x0000_t75" style="width:563.65pt;height:404.6pt" o:ole="">
            <v:imagedata r:id="rId34" o:title=""/>
          </v:shape>
          <o:OLEObject Type="Embed" ProgID="Excel.Sheet.8" ShapeID="_x0000_i1033" DrawAspect="Content" ObjectID="_1402385500" r:id="rId35"/>
        </w:object>
      </w: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r w:rsidRPr="00BD44C5">
        <w:rPr>
          <w:rFonts w:eastAsia="Times New Roman" w:cs="Times New Roman"/>
          <w:color w:val="000000"/>
          <w:szCs w:val="24"/>
        </w:rPr>
        <w:object w:dxaOrig="11544" w:dyaOrig="8330">
          <v:shape id="_x0000_i1034" type="#_x0000_t75" style="width:577.05pt;height:416.4pt" o:ole="">
            <v:imagedata r:id="rId36" o:title=""/>
          </v:shape>
          <o:OLEObject Type="Embed" ProgID="Excel.Sheet.8" ShapeID="_x0000_i1034" DrawAspect="Content" ObjectID="_1402385501" r:id="rId37"/>
        </w:object>
      </w:r>
    </w:p>
    <w:p w:rsidR="004C12B0" w:rsidRDefault="004C12B0" w:rsidP="004C12B0">
      <w:pPr>
        <w:ind w:left="1440"/>
        <w:rPr>
          <w:rFonts w:eastAsia="Times New Roman" w:cs="Times New Roman"/>
          <w:color w:val="000000"/>
          <w:szCs w:val="24"/>
        </w:rPr>
      </w:pPr>
    </w:p>
    <w:p w:rsidR="004C12B0" w:rsidRDefault="004C12B0" w:rsidP="004C12B0">
      <w:pPr>
        <w:ind w:firstLine="720"/>
        <w:rPr>
          <w:rFonts w:eastAsia="Times New Roman" w:cs="Times New Roman"/>
          <w:color w:val="000000"/>
          <w:szCs w:val="24"/>
        </w:rPr>
      </w:pPr>
      <w:r w:rsidRPr="00BD44C5">
        <w:rPr>
          <w:rFonts w:eastAsia="Times New Roman" w:cs="Times New Roman"/>
          <w:color w:val="000000"/>
          <w:szCs w:val="24"/>
        </w:rPr>
        <w:object w:dxaOrig="12409" w:dyaOrig="9841">
          <v:shape id="_x0000_i1035" type="#_x0000_t75" style="width:584.6pt;height:463.7pt" o:ole="">
            <v:imagedata r:id="rId38" o:title=""/>
          </v:shape>
          <o:OLEObject Type="Embed" ProgID="Excel.Sheet.8" ShapeID="_x0000_i1035" DrawAspect="Content" ObjectID="_1402385502" r:id="rId39"/>
        </w:object>
      </w:r>
    </w:p>
    <w:p w:rsidR="004C12B0" w:rsidRDefault="004C12B0" w:rsidP="004C12B0">
      <w:pPr>
        <w:ind w:left="1440"/>
        <w:rPr>
          <w:rFonts w:eastAsia="Times New Roman" w:cs="Times New Roman"/>
          <w:color w:val="000000"/>
          <w:szCs w:val="24"/>
        </w:rPr>
      </w:pPr>
    </w:p>
    <w:p w:rsidR="004C12B0" w:rsidRDefault="004C12B0" w:rsidP="004C12B0">
      <w:pPr>
        <w:ind w:firstLine="720"/>
        <w:rPr>
          <w:rFonts w:eastAsia="Times New Roman" w:cs="Times New Roman"/>
          <w:color w:val="000000"/>
          <w:szCs w:val="24"/>
        </w:rPr>
      </w:pPr>
      <w:r w:rsidRPr="00BD44C5">
        <w:rPr>
          <w:rFonts w:eastAsia="Times New Roman" w:cs="Times New Roman"/>
          <w:color w:val="000000"/>
          <w:szCs w:val="24"/>
        </w:rPr>
        <w:object w:dxaOrig="11022" w:dyaOrig="8396">
          <v:shape id="_x0000_i1036" type="#_x0000_t75" style="width:560.4pt;height:426.65pt" o:ole="">
            <v:imagedata r:id="rId40" o:title=""/>
          </v:shape>
          <o:OLEObject Type="Embed" ProgID="Excel.Sheet.8" ShapeID="_x0000_i1036" DrawAspect="Content" ObjectID="_1402385503" r:id="rId41"/>
        </w:object>
      </w:r>
    </w:p>
    <w:p w:rsidR="004C12B0" w:rsidRDefault="004C12B0" w:rsidP="004C12B0">
      <w:pPr>
        <w:ind w:left="1440"/>
        <w:rPr>
          <w:rFonts w:eastAsia="Times New Roman" w:cs="Times New Roman"/>
          <w:color w:val="000000"/>
          <w:szCs w:val="24"/>
        </w:rPr>
      </w:pPr>
    </w:p>
    <w:p w:rsidR="004C12B0" w:rsidRDefault="004C12B0" w:rsidP="004C12B0">
      <w:pPr>
        <w:ind w:left="1440"/>
        <w:rPr>
          <w:rFonts w:eastAsia="Times New Roman" w:cs="Times New Roman"/>
          <w:color w:val="000000"/>
          <w:szCs w:val="24"/>
        </w:rPr>
      </w:pPr>
    </w:p>
    <w:p w:rsidR="004C12B0" w:rsidRDefault="004C12B0" w:rsidP="004C12B0">
      <w:pPr>
        <w:rPr>
          <w:rFonts w:eastAsia="Times New Roman" w:cs="Times New Roman"/>
          <w:color w:val="000000"/>
          <w:szCs w:val="24"/>
        </w:rPr>
      </w:pPr>
      <w:r w:rsidRPr="00BD44C5">
        <w:rPr>
          <w:rFonts w:eastAsia="Times New Roman" w:cs="Times New Roman"/>
          <w:color w:val="000000"/>
          <w:szCs w:val="24"/>
        </w:rPr>
        <w:object w:dxaOrig="13449" w:dyaOrig="8287">
          <v:shape id="_x0000_i1037" type="#_x0000_t75" style="width:672.7pt;height:414.25pt" o:ole="">
            <v:imagedata r:id="rId42" o:title=""/>
          </v:shape>
          <o:OLEObject Type="Embed" ProgID="Excel.Sheet.8" ShapeID="_x0000_i1037" DrawAspect="Content" ObjectID="_1402385504" r:id="rId43"/>
        </w:object>
      </w:r>
    </w:p>
    <w:p w:rsidR="004C12B0" w:rsidRDefault="004C12B0" w:rsidP="004C12B0">
      <w:pPr>
        <w:ind w:left="1440"/>
        <w:rPr>
          <w:rFonts w:eastAsia="Times New Roman" w:cs="Times New Roman"/>
          <w:color w:val="000000"/>
          <w:szCs w:val="24"/>
        </w:rPr>
      </w:pPr>
    </w:p>
    <w:sectPr w:rsidR="004C12B0" w:rsidSect="00C11619">
      <w:footerReference w:type="default" r:id="rId44"/>
      <w:pgSz w:w="15840" w:h="12240" w:orient="landscape"/>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619" w:rsidRDefault="00C11619" w:rsidP="00C11619">
      <w:r>
        <w:separator/>
      </w:r>
    </w:p>
  </w:endnote>
  <w:endnote w:type="continuationSeparator" w:id="0">
    <w:p w:rsidR="00C11619" w:rsidRDefault="00C11619" w:rsidP="00C116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71784"/>
      <w:docPartObj>
        <w:docPartGallery w:val="Page Numbers (Bottom of Page)"/>
        <w:docPartUnique/>
      </w:docPartObj>
    </w:sdtPr>
    <w:sdtContent>
      <w:p w:rsidR="00C11619" w:rsidRDefault="00432A1E">
        <w:pPr>
          <w:pStyle w:val="Footer"/>
          <w:jc w:val="right"/>
        </w:pPr>
        <w:fldSimple w:instr=" PAGE   \* MERGEFORMAT ">
          <w:r w:rsidR="0064208D">
            <w:rPr>
              <w:noProof/>
            </w:rPr>
            <w:t>29</w:t>
          </w:r>
        </w:fldSimple>
      </w:p>
    </w:sdtContent>
  </w:sdt>
  <w:p w:rsidR="00C11619" w:rsidRDefault="00C116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619" w:rsidRDefault="00C11619" w:rsidP="00C11619">
      <w:r>
        <w:separator/>
      </w:r>
    </w:p>
  </w:footnote>
  <w:footnote w:type="continuationSeparator" w:id="0">
    <w:p w:rsidR="00C11619" w:rsidRDefault="00C11619" w:rsidP="00C116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4B4D"/>
    <w:multiLevelType w:val="multilevel"/>
    <w:tmpl w:val="06DEF3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A808F0"/>
    <w:multiLevelType w:val="multilevel"/>
    <w:tmpl w:val="3A8EC2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3C684B"/>
    <w:multiLevelType w:val="hybridMultilevel"/>
    <w:tmpl w:val="836C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03DD9"/>
    <w:multiLevelType w:val="multilevel"/>
    <w:tmpl w:val="EEEED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92073D"/>
    <w:multiLevelType w:val="multilevel"/>
    <w:tmpl w:val="9FEA6D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273F0C"/>
    <w:multiLevelType w:val="multilevel"/>
    <w:tmpl w:val="C8F868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8E2347"/>
    <w:multiLevelType w:val="multilevel"/>
    <w:tmpl w:val="123A7D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F21C20"/>
    <w:multiLevelType w:val="multilevel"/>
    <w:tmpl w:val="4B6A8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693D90"/>
    <w:multiLevelType w:val="multilevel"/>
    <w:tmpl w:val="1E04D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510AD9"/>
    <w:multiLevelType w:val="multilevel"/>
    <w:tmpl w:val="A822C5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48681F"/>
    <w:multiLevelType w:val="multilevel"/>
    <w:tmpl w:val="7E46E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0B3329"/>
    <w:multiLevelType w:val="multilevel"/>
    <w:tmpl w:val="B90C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251577"/>
    <w:multiLevelType w:val="multilevel"/>
    <w:tmpl w:val="422E3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395A36"/>
    <w:multiLevelType w:val="multilevel"/>
    <w:tmpl w:val="064CD5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3"/>
  </w:num>
  <w:num w:numId="4">
    <w:abstractNumId w:val="9"/>
  </w:num>
  <w:num w:numId="5">
    <w:abstractNumId w:val="7"/>
  </w:num>
  <w:num w:numId="6">
    <w:abstractNumId w:val="6"/>
  </w:num>
  <w:num w:numId="7">
    <w:abstractNumId w:val="0"/>
  </w:num>
  <w:num w:numId="8">
    <w:abstractNumId w:val="1"/>
  </w:num>
  <w:num w:numId="9">
    <w:abstractNumId w:val="4"/>
  </w:num>
  <w:num w:numId="10">
    <w:abstractNumId w:val="13"/>
  </w:num>
  <w:num w:numId="11">
    <w:abstractNumId w:val="5"/>
  </w:num>
  <w:num w:numId="12">
    <w:abstractNumId w:val="10"/>
  </w:num>
  <w:num w:numId="13">
    <w:abstractNumId w:val="8"/>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A7057"/>
    <w:rsid w:val="00007184"/>
    <w:rsid w:val="00032FF2"/>
    <w:rsid w:val="00041E30"/>
    <w:rsid w:val="00047571"/>
    <w:rsid w:val="000556C6"/>
    <w:rsid w:val="000632FA"/>
    <w:rsid w:val="000969B9"/>
    <w:rsid w:val="000A7094"/>
    <w:rsid w:val="000B61C8"/>
    <w:rsid w:val="000D0AC9"/>
    <w:rsid w:val="001350AF"/>
    <w:rsid w:val="001475E6"/>
    <w:rsid w:val="001A4E39"/>
    <w:rsid w:val="001C59A9"/>
    <w:rsid w:val="00206F52"/>
    <w:rsid w:val="00214425"/>
    <w:rsid w:val="002439DE"/>
    <w:rsid w:val="002900E2"/>
    <w:rsid w:val="002D795D"/>
    <w:rsid w:val="00361CDC"/>
    <w:rsid w:val="003C0962"/>
    <w:rsid w:val="00412750"/>
    <w:rsid w:val="004275C0"/>
    <w:rsid w:val="00432A1E"/>
    <w:rsid w:val="004C12B0"/>
    <w:rsid w:val="004E1CAE"/>
    <w:rsid w:val="00517B04"/>
    <w:rsid w:val="005233CB"/>
    <w:rsid w:val="00554CFB"/>
    <w:rsid w:val="00561ADB"/>
    <w:rsid w:val="0057726F"/>
    <w:rsid w:val="005B750F"/>
    <w:rsid w:val="0064208D"/>
    <w:rsid w:val="00664FC6"/>
    <w:rsid w:val="00697ECA"/>
    <w:rsid w:val="006A3EA8"/>
    <w:rsid w:val="006C48DF"/>
    <w:rsid w:val="007062A1"/>
    <w:rsid w:val="00875B31"/>
    <w:rsid w:val="008971C0"/>
    <w:rsid w:val="008C212B"/>
    <w:rsid w:val="008D761B"/>
    <w:rsid w:val="008F6A36"/>
    <w:rsid w:val="00904DB5"/>
    <w:rsid w:val="00953F8F"/>
    <w:rsid w:val="009623A2"/>
    <w:rsid w:val="00974734"/>
    <w:rsid w:val="009914C7"/>
    <w:rsid w:val="009A7057"/>
    <w:rsid w:val="009C2E8A"/>
    <w:rsid w:val="009E78F4"/>
    <w:rsid w:val="009F369B"/>
    <w:rsid w:val="00A00DF1"/>
    <w:rsid w:val="00A16849"/>
    <w:rsid w:val="00A567F3"/>
    <w:rsid w:val="00A64F99"/>
    <w:rsid w:val="00A7207F"/>
    <w:rsid w:val="00AA7F1A"/>
    <w:rsid w:val="00AC331F"/>
    <w:rsid w:val="00AF44E5"/>
    <w:rsid w:val="00B15CA4"/>
    <w:rsid w:val="00B653B7"/>
    <w:rsid w:val="00BD44C5"/>
    <w:rsid w:val="00BD4FF3"/>
    <w:rsid w:val="00BF468E"/>
    <w:rsid w:val="00C11619"/>
    <w:rsid w:val="00C13AD7"/>
    <w:rsid w:val="00C71328"/>
    <w:rsid w:val="00CB3BCE"/>
    <w:rsid w:val="00CD3700"/>
    <w:rsid w:val="00CD7951"/>
    <w:rsid w:val="00D45867"/>
    <w:rsid w:val="00D556A8"/>
    <w:rsid w:val="00D84CA1"/>
    <w:rsid w:val="00E67F0A"/>
    <w:rsid w:val="00EC7F78"/>
    <w:rsid w:val="00F172B3"/>
    <w:rsid w:val="00F670E5"/>
    <w:rsid w:val="00F72FA2"/>
    <w:rsid w:val="00FA3245"/>
    <w:rsid w:val="00FE3A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700"/>
  </w:style>
  <w:style w:type="paragraph" w:styleId="Heading1">
    <w:name w:val="heading 1"/>
    <w:basedOn w:val="Normal"/>
    <w:link w:val="Heading1Char"/>
    <w:uiPriority w:val="9"/>
    <w:qFormat/>
    <w:rsid w:val="009A7057"/>
    <w:pPr>
      <w:jc w:val="center"/>
      <w:outlineLvl w:val="0"/>
    </w:pPr>
    <w:rPr>
      <w:rFonts w:ascii="Times New Roman" w:eastAsia="Times New Roman" w:hAnsi="Times New Roman" w:cs="Times New Roman"/>
      <w:b/>
      <w:bCs/>
      <w:color w:val="000000"/>
      <w:kern w:val="36"/>
      <w:sz w:val="48"/>
      <w:szCs w:val="48"/>
    </w:rPr>
  </w:style>
  <w:style w:type="paragraph" w:styleId="Heading2">
    <w:name w:val="heading 2"/>
    <w:basedOn w:val="Normal"/>
    <w:link w:val="Heading2Char"/>
    <w:uiPriority w:val="9"/>
    <w:qFormat/>
    <w:rsid w:val="009A7057"/>
    <w:pPr>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057"/>
    <w:rPr>
      <w:rFonts w:ascii="Times New Roman" w:eastAsia="Times New Roman" w:hAnsi="Times New Roman" w:cs="Times New Roman"/>
      <w:b/>
      <w:bCs/>
      <w:color w:val="000000"/>
      <w:kern w:val="36"/>
      <w:sz w:val="48"/>
      <w:szCs w:val="48"/>
    </w:rPr>
  </w:style>
  <w:style w:type="character" w:customStyle="1" w:styleId="Heading2Char">
    <w:name w:val="Heading 2 Char"/>
    <w:basedOn w:val="DefaultParagraphFont"/>
    <w:link w:val="Heading2"/>
    <w:uiPriority w:val="9"/>
    <w:rsid w:val="009A7057"/>
    <w:rPr>
      <w:rFonts w:ascii="Times New Roman" w:eastAsia="Times New Roman" w:hAnsi="Times New Roman" w:cs="Times New Roman"/>
      <w:b/>
      <w:bCs/>
      <w:color w:val="000000"/>
      <w:sz w:val="36"/>
      <w:szCs w:val="36"/>
    </w:rPr>
  </w:style>
  <w:style w:type="paragraph" w:styleId="NormalWeb">
    <w:name w:val="Normal (Web)"/>
    <w:basedOn w:val="Normal"/>
    <w:uiPriority w:val="99"/>
    <w:semiHidden/>
    <w:unhideWhenUsed/>
    <w:rsid w:val="009A7057"/>
    <w:pPr>
      <w:spacing w:before="100" w:beforeAutospacing="1"/>
      <w:jc w:val="center"/>
    </w:pPr>
    <w:rPr>
      <w:rFonts w:ascii="Times New Roman" w:eastAsia="Times New Roman" w:hAnsi="Times New Roman" w:cs="Times New Roman"/>
      <w:color w:val="000000"/>
      <w:szCs w:val="24"/>
    </w:rPr>
  </w:style>
  <w:style w:type="paragraph" w:customStyle="1" w:styleId="western">
    <w:name w:val="western"/>
    <w:basedOn w:val="Normal"/>
    <w:rsid w:val="009A7057"/>
    <w:pPr>
      <w:spacing w:before="100" w:beforeAutospacing="1"/>
      <w:jc w:val="center"/>
    </w:pPr>
    <w:rPr>
      <w:rFonts w:ascii="Tahoma" w:eastAsia="Times New Roman" w:hAnsi="Tahoma" w:cs="Tahoma"/>
      <w:color w:val="000000"/>
      <w:szCs w:val="24"/>
    </w:rPr>
  </w:style>
  <w:style w:type="paragraph" w:styleId="BalloonText">
    <w:name w:val="Balloon Text"/>
    <w:basedOn w:val="Normal"/>
    <w:link w:val="BalloonTextChar"/>
    <w:uiPriority w:val="99"/>
    <w:semiHidden/>
    <w:unhideWhenUsed/>
    <w:rsid w:val="00214425"/>
    <w:rPr>
      <w:rFonts w:ascii="Tahoma" w:hAnsi="Tahoma" w:cs="Tahoma"/>
      <w:sz w:val="16"/>
      <w:szCs w:val="16"/>
    </w:rPr>
  </w:style>
  <w:style w:type="character" w:customStyle="1" w:styleId="BalloonTextChar">
    <w:name w:val="Balloon Text Char"/>
    <w:basedOn w:val="DefaultParagraphFont"/>
    <w:link w:val="BalloonText"/>
    <w:uiPriority w:val="99"/>
    <w:semiHidden/>
    <w:rsid w:val="00214425"/>
    <w:rPr>
      <w:rFonts w:ascii="Tahoma" w:hAnsi="Tahoma" w:cs="Tahoma"/>
      <w:sz w:val="16"/>
      <w:szCs w:val="16"/>
    </w:rPr>
  </w:style>
  <w:style w:type="paragraph" w:styleId="ListParagraph">
    <w:name w:val="List Paragraph"/>
    <w:basedOn w:val="Normal"/>
    <w:uiPriority w:val="34"/>
    <w:qFormat/>
    <w:rsid w:val="00A00DF1"/>
    <w:pPr>
      <w:ind w:left="720"/>
      <w:contextualSpacing/>
    </w:pPr>
  </w:style>
  <w:style w:type="character" w:styleId="Hyperlink">
    <w:name w:val="Hyperlink"/>
    <w:basedOn w:val="DefaultParagraphFont"/>
    <w:uiPriority w:val="99"/>
    <w:unhideWhenUsed/>
    <w:rsid w:val="002D795D"/>
    <w:rPr>
      <w:color w:val="0000FF" w:themeColor="hyperlink"/>
      <w:u w:val="single"/>
    </w:rPr>
  </w:style>
  <w:style w:type="paragraph" w:styleId="Header">
    <w:name w:val="header"/>
    <w:basedOn w:val="Normal"/>
    <w:link w:val="HeaderChar"/>
    <w:uiPriority w:val="99"/>
    <w:semiHidden/>
    <w:unhideWhenUsed/>
    <w:rsid w:val="00C11619"/>
    <w:pPr>
      <w:tabs>
        <w:tab w:val="center" w:pos="4680"/>
        <w:tab w:val="right" w:pos="9360"/>
      </w:tabs>
    </w:pPr>
  </w:style>
  <w:style w:type="character" w:customStyle="1" w:styleId="HeaderChar">
    <w:name w:val="Header Char"/>
    <w:basedOn w:val="DefaultParagraphFont"/>
    <w:link w:val="Header"/>
    <w:uiPriority w:val="99"/>
    <w:semiHidden/>
    <w:rsid w:val="00C11619"/>
  </w:style>
  <w:style w:type="paragraph" w:styleId="Footer">
    <w:name w:val="footer"/>
    <w:basedOn w:val="Normal"/>
    <w:link w:val="FooterChar"/>
    <w:uiPriority w:val="99"/>
    <w:unhideWhenUsed/>
    <w:rsid w:val="00C11619"/>
    <w:pPr>
      <w:tabs>
        <w:tab w:val="center" w:pos="4680"/>
        <w:tab w:val="right" w:pos="9360"/>
      </w:tabs>
    </w:pPr>
  </w:style>
  <w:style w:type="character" w:customStyle="1" w:styleId="FooterChar">
    <w:name w:val="Footer Char"/>
    <w:basedOn w:val="DefaultParagraphFont"/>
    <w:link w:val="Footer"/>
    <w:uiPriority w:val="99"/>
    <w:rsid w:val="00C11619"/>
  </w:style>
</w:styles>
</file>

<file path=word/webSettings.xml><?xml version="1.0" encoding="utf-8"?>
<w:webSettings xmlns:r="http://schemas.openxmlformats.org/officeDocument/2006/relationships" xmlns:w="http://schemas.openxmlformats.org/wordprocessingml/2006/main">
  <w:divs>
    <w:div w:id="146745126">
      <w:bodyDiv w:val="1"/>
      <w:marLeft w:val="0"/>
      <w:marRight w:val="0"/>
      <w:marTop w:val="0"/>
      <w:marBottom w:val="0"/>
      <w:divBdr>
        <w:top w:val="none" w:sz="0" w:space="0" w:color="auto"/>
        <w:left w:val="none" w:sz="0" w:space="0" w:color="auto"/>
        <w:bottom w:val="none" w:sz="0" w:space="0" w:color="auto"/>
        <w:right w:val="none" w:sz="0" w:space="0" w:color="auto"/>
      </w:divBdr>
    </w:div>
    <w:div w:id="1172914550">
      <w:bodyDiv w:val="1"/>
      <w:marLeft w:val="0"/>
      <w:marRight w:val="0"/>
      <w:marTop w:val="0"/>
      <w:marBottom w:val="0"/>
      <w:divBdr>
        <w:top w:val="none" w:sz="0" w:space="0" w:color="auto"/>
        <w:left w:val="none" w:sz="0" w:space="0" w:color="auto"/>
        <w:bottom w:val="none" w:sz="0" w:space="0" w:color="auto"/>
        <w:right w:val="none" w:sz="0" w:space="0" w:color="auto"/>
      </w:divBdr>
    </w:div>
    <w:div w:id="1574663489">
      <w:bodyDiv w:val="1"/>
      <w:marLeft w:val="0"/>
      <w:marRight w:val="0"/>
      <w:marTop w:val="0"/>
      <w:marBottom w:val="0"/>
      <w:divBdr>
        <w:top w:val="none" w:sz="0" w:space="0" w:color="auto"/>
        <w:left w:val="none" w:sz="0" w:space="0" w:color="auto"/>
        <w:bottom w:val="none" w:sz="0" w:space="0" w:color="auto"/>
        <w:right w:val="none" w:sz="0" w:space="0" w:color="auto"/>
      </w:divBdr>
    </w:div>
    <w:div w:id="16177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oleObject" Target="embeddings/Microsoft_Office_Excel_97-2003_Worksheet4.xls"/><Relationship Id="rId26" Type="http://schemas.openxmlformats.org/officeDocument/2006/relationships/chart" Target="charts/chart7.xml"/><Relationship Id="rId39" Type="http://schemas.openxmlformats.org/officeDocument/2006/relationships/oleObject" Target="embeddings/Microsoft_Office_Excel_97-2003_Worksheet12111111.xls"/><Relationship Id="rId3" Type="http://schemas.openxmlformats.org/officeDocument/2006/relationships/settings" Target="settings.xml"/><Relationship Id="rId21" Type="http://schemas.openxmlformats.org/officeDocument/2006/relationships/oleObject" Target="embeddings/Microsoft_Office_Excel_97-2003_Worksheet5555.xls"/><Relationship Id="rId34" Type="http://schemas.openxmlformats.org/officeDocument/2006/relationships/image" Target="media/image10.emf"/><Relationship Id="rId42"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oleObject" Target="embeddings/Microsoft_Office_Excel_97-2003_Worksheet22222.xls"/><Relationship Id="rId17" Type="http://schemas.openxmlformats.org/officeDocument/2006/relationships/image" Target="media/image5.emf"/><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image" Target="media/image12.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6.emf"/><Relationship Id="rId29" Type="http://schemas.openxmlformats.org/officeDocument/2006/relationships/chart" Target="charts/chart8.xml"/><Relationship Id="rId41" Type="http://schemas.openxmlformats.org/officeDocument/2006/relationships/oleObject" Target="embeddings/Microsoft_Office_Excel_97-2003_Worksheet13121212.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Office_Excel_97-2003_Worksheet6666.xls"/><Relationship Id="rId32" Type="http://schemas.openxmlformats.org/officeDocument/2006/relationships/chart" Target="charts/chart9.xml"/><Relationship Id="rId37" Type="http://schemas.openxmlformats.org/officeDocument/2006/relationships/oleObject" Target="embeddings/Microsoft_Office_Excel_97-2003_Worksheet10101010.xls"/><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Office_Excel_97-2003_Worksheet3333.xls"/><Relationship Id="rId23" Type="http://schemas.openxmlformats.org/officeDocument/2006/relationships/image" Target="media/image7.emf"/><Relationship Id="rId28" Type="http://schemas.openxmlformats.org/officeDocument/2006/relationships/oleObject" Target="embeddings/Microsoft_Office_Excel_97-2003_Worksheet7777.xls"/><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oleObject" Target="embeddings/Microsoft_Office_Excel_97-2003_Worksheet8888.xls"/><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Office_Excel_97-2003_Worksheet11111.xls"/><Relationship Id="rId14" Type="http://schemas.openxmlformats.org/officeDocument/2006/relationships/image" Target="media/image4.emf"/><Relationship Id="rId22" Type="http://schemas.openxmlformats.org/officeDocument/2006/relationships/chart" Target="charts/chart5.xml"/><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oleObject" Target="embeddings/Microsoft_Office_Excel_97-2003_Worksheet9999.xls"/><Relationship Id="rId43" Type="http://schemas.openxmlformats.org/officeDocument/2006/relationships/oleObject" Target="embeddings/Microsoft_Office_Excel_97-2003_Worksheet14131313.xls"/></Relationships>
</file>

<file path=word/charts/_rels/chart1.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FUS%202011\FUS%202011%20Raw%20Data%20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Tahoma"/>
                <a:ea typeface="Tahoma"/>
                <a:cs typeface="Tahoma"/>
              </a:defRPr>
            </a:pPr>
            <a:r>
              <a:rPr lang="en-US"/>
              <a:t>Return:  C</a:t>
            </a:r>
            <a:r>
              <a:rPr lang="en-US" baseline="30000"/>
              <a:t>4</a:t>
            </a:r>
            <a:r>
              <a:rPr lang="en-US"/>
              <a:t> Class of 2011</a:t>
            </a:r>
          </a:p>
        </c:rich>
      </c:tx>
      <c:layout>
        <c:manualLayout>
          <c:xMode val="edge"/>
          <c:yMode val="edge"/>
          <c:x val="0.27659615641265184"/>
          <c:y val="4.1440824081090281E-2"/>
        </c:manualLayout>
      </c:layout>
      <c:spPr>
        <a:noFill/>
        <a:ln w="25400">
          <a:noFill/>
        </a:ln>
      </c:spPr>
    </c:title>
    <c:plotArea>
      <c:layout>
        <c:manualLayout>
          <c:layoutTarget val="inner"/>
          <c:xMode val="edge"/>
          <c:yMode val="edge"/>
          <c:x val="0.12879663224354118"/>
          <c:y val="0.26107763186605132"/>
          <c:w val="0.59542049660128926"/>
          <c:h val="0.53044344252150133"/>
        </c:manualLayout>
      </c:layout>
      <c:barChart>
        <c:barDir val="col"/>
        <c:grouping val="clustered"/>
        <c:ser>
          <c:idx val="0"/>
          <c:order val="0"/>
          <c:tx>
            <c:v>Seniors</c:v>
          </c:tx>
          <c:spPr>
            <a:solidFill>
              <a:srgbClr val="9999FF"/>
            </a:solidFill>
            <a:ln w="12700">
              <a:solidFill>
                <a:srgbClr val="000000"/>
              </a:solidFill>
              <a:prstDash val="solid"/>
            </a:ln>
          </c:spPr>
          <c:dPt>
            <c:idx val="0"/>
            <c:spPr>
              <a:solidFill>
                <a:srgbClr val="0000FF"/>
              </a:solidFill>
              <a:ln w="12700">
                <a:solidFill>
                  <a:srgbClr val="000000"/>
                </a:solidFill>
                <a:prstDash val="solid"/>
              </a:ln>
            </c:spPr>
          </c:dPt>
          <c:dPt>
            <c:idx val="1"/>
            <c:spPr>
              <a:solidFill>
                <a:srgbClr val="FF0000"/>
              </a:solidFill>
              <a:ln w="12700">
                <a:solidFill>
                  <a:srgbClr val="000000"/>
                </a:solidFill>
                <a:prstDash val="solid"/>
              </a:ln>
            </c:spPr>
          </c:dPt>
          <c:dLbls>
            <c:spPr>
              <a:solidFill>
                <a:srgbClr val="FFFF00"/>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Return!$F$59:$F$60</c:f>
              <c:strCache>
                <c:ptCount val="2"/>
                <c:pt idx="0">
                  <c:v>Seniors</c:v>
                </c:pt>
                <c:pt idx="1">
                  <c:v>Responses</c:v>
                </c:pt>
              </c:strCache>
            </c:strRef>
          </c:cat>
          <c:val>
            <c:numRef>
              <c:f>Return!$G$59:$G$60</c:f>
              <c:numCache>
                <c:formatCode>General</c:formatCode>
                <c:ptCount val="2"/>
                <c:pt idx="0">
                  <c:v>376</c:v>
                </c:pt>
                <c:pt idx="1">
                  <c:v>394</c:v>
                </c:pt>
              </c:numCache>
            </c:numRef>
          </c:val>
        </c:ser>
        <c:dLbls>
          <c:showVal val="1"/>
        </c:dLbls>
        <c:axId val="57554816"/>
        <c:axId val="57556352"/>
      </c:barChart>
      <c:catAx>
        <c:axId val="57554816"/>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57556352"/>
        <c:crossesAt val="0"/>
        <c:auto val="1"/>
        <c:lblAlgn val="ctr"/>
        <c:lblOffset val="100"/>
        <c:tickLblSkip val="1"/>
        <c:tickMarkSkip val="1"/>
      </c:catAx>
      <c:valAx>
        <c:axId val="57556352"/>
        <c:scaling>
          <c:orientation val="minMax"/>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57554816"/>
        <c:crosses val="autoZero"/>
        <c:crossBetween val="between"/>
        <c:majorUnit val="100"/>
      </c:valAx>
      <c:spPr>
        <a:solidFill>
          <a:srgbClr val="C0C0C0"/>
        </a:solidFill>
        <a:ln w="12700">
          <a:solidFill>
            <a:srgbClr val="808080"/>
          </a:solidFill>
          <a:prstDash val="solid"/>
        </a:ln>
      </c:spPr>
    </c:plotArea>
    <c:legend>
      <c:legendPos val="r"/>
      <c:layout>
        <c:manualLayout>
          <c:xMode val="edge"/>
          <c:yMode val="edge"/>
          <c:x val="0.74744272432047765"/>
          <c:y val="0.4268410590935548"/>
          <c:w val="0.23647915832554833"/>
          <c:h val="0.20306043334541377"/>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Tahoma"/>
                <a:ea typeface="Tahoma"/>
                <a:cs typeface="Tahoma"/>
              </a:defRPr>
            </a:pPr>
            <a:r>
              <a:rPr lang="en-US" sz="1400" b="1" i="0" u="none" strike="noStrike" baseline="0">
                <a:solidFill>
                  <a:srgbClr val="000000"/>
                </a:solidFill>
                <a:latin typeface="Tahoma"/>
                <a:cs typeface="Tahoma"/>
              </a:rPr>
              <a:t>Employment/Education Avenues:  C</a:t>
            </a:r>
            <a:r>
              <a:rPr lang="en-US" sz="1400" b="1" i="0" u="none" strike="noStrike" baseline="30000">
                <a:solidFill>
                  <a:srgbClr val="000000"/>
                </a:solidFill>
                <a:latin typeface="Tahoma"/>
                <a:cs typeface="Tahoma"/>
              </a:rPr>
              <a:t>4</a:t>
            </a:r>
            <a:r>
              <a:rPr lang="en-US" sz="1400" b="1" i="0" u="none" strike="noStrike" baseline="0">
                <a:solidFill>
                  <a:srgbClr val="000000"/>
                </a:solidFill>
                <a:latin typeface="Tahoma"/>
                <a:cs typeface="Tahoma"/>
              </a:rPr>
              <a:t> Class of 2011</a:t>
            </a:r>
          </a:p>
        </c:rich>
      </c:tx>
      <c:layout>
        <c:manualLayout>
          <c:xMode val="edge"/>
          <c:yMode val="edge"/>
          <c:x val="0.13247189820173932"/>
          <c:y val="5.5730809674027354E-2"/>
        </c:manualLayout>
      </c:layout>
      <c:spPr>
        <a:noFill/>
        <a:ln w="25400">
          <a:noFill/>
        </a:ln>
      </c:spPr>
    </c:title>
    <c:plotArea>
      <c:layout>
        <c:manualLayout>
          <c:layoutTarget val="inner"/>
          <c:xMode val="edge"/>
          <c:yMode val="edge"/>
          <c:x val="9.8546119738647214E-2"/>
          <c:y val="0.21766561514195584"/>
          <c:w val="0.68659181785122969"/>
          <c:h val="0.62460567823344004"/>
        </c:manualLayout>
      </c:layout>
      <c:barChart>
        <c:barDir val="col"/>
        <c:grouping val="clustered"/>
        <c:ser>
          <c:idx val="0"/>
          <c:order val="0"/>
          <c:tx>
            <c:v>Employed</c:v>
          </c:tx>
          <c:spPr>
            <a:solidFill>
              <a:srgbClr val="9999FF"/>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0000FF"/>
              </a:solidFill>
              <a:ln w="12700">
                <a:solidFill>
                  <a:srgbClr val="000000"/>
                </a:solidFill>
                <a:prstDash val="solid"/>
              </a:ln>
            </c:spPr>
          </c:dPt>
          <c:dLbls>
            <c:spPr>
              <a:solidFill>
                <a:srgbClr val="CCFFFF"/>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'Current Status'!$X$77:$X$79</c:f>
              <c:strCache>
                <c:ptCount val="3"/>
                <c:pt idx="0">
                  <c:v>Employed</c:v>
                </c:pt>
                <c:pt idx="1">
                  <c:v>Con't. Ed.</c:v>
                </c:pt>
                <c:pt idx="2">
                  <c:v>Emp. &amp; Ed.</c:v>
                </c:pt>
              </c:strCache>
            </c:strRef>
          </c:cat>
          <c:val>
            <c:numRef>
              <c:f>'Current Status'!$Y$77:$Y$79</c:f>
              <c:numCache>
                <c:formatCode>General</c:formatCode>
                <c:ptCount val="3"/>
                <c:pt idx="0">
                  <c:v>243</c:v>
                </c:pt>
                <c:pt idx="1">
                  <c:v>207</c:v>
                </c:pt>
                <c:pt idx="2">
                  <c:v>88</c:v>
                </c:pt>
              </c:numCache>
            </c:numRef>
          </c:val>
        </c:ser>
        <c:dLbls>
          <c:showVal val="1"/>
        </c:dLbls>
        <c:axId val="34524544"/>
        <c:axId val="34526336"/>
      </c:barChart>
      <c:catAx>
        <c:axId val="34524544"/>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526336"/>
        <c:crosses val="autoZero"/>
        <c:auto val="1"/>
        <c:lblAlgn val="ctr"/>
        <c:lblOffset val="100"/>
        <c:tickLblSkip val="1"/>
        <c:tickMarkSkip val="1"/>
      </c:catAx>
      <c:valAx>
        <c:axId val="34526336"/>
        <c:scaling>
          <c:orientation val="minMax"/>
          <c:max val="45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524544"/>
        <c:crosses val="autoZero"/>
        <c:crossBetween val="between"/>
      </c:valAx>
      <c:spPr>
        <a:solidFill>
          <a:srgbClr val="C0C0C0"/>
        </a:solidFill>
        <a:ln w="12700">
          <a:solidFill>
            <a:srgbClr val="808080"/>
          </a:solidFill>
          <a:prstDash val="solid"/>
        </a:ln>
      </c:spPr>
    </c:plotArea>
    <c:legend>
      <c:legendPos val="r"/>
      <c:layout>
        <c:manualLayout>
          <c:xMode val="edge"/>
          <c:yMode val="edge"/>
          <c:x val="0.80290859442246609"/>
          <c:y val="0.4164037854889594"/>
          <c:w val="0.18416818253130357"/>
          <c:h val="0.23028391167192441"/>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600" b="1" i="0" u="none" strike="noStrike" baseline="0">
                <a:solidFill>
                  <a:srgbClr val="000000"/>
                </a:solidFill>
                <a:latin typeface="Tahoma"/>
                <a:ea typeface="Tahoma"/>
                <a:cs typeface="Tahoma"/>
              </a:defRPr>
            </a:pPr>
            <a:r>
              <a:rPr lang="en-US"/>
              <a:t>Gender:  C</a:t>
            </a:r>
            <a:r>
              <a:rPr lang="en-US" baseline="30000"/>
              <a:t>4</a:t>
            </a:r>
            <a:r>
              <a:rPr lang="en-US" baseline="0"/>
              <a:t> </a:t>
            </a:r>
            <a:r>
              <a:rPr lang="en-US"/>
              <a:t>Class of 2011</a:t>
            </a:r>
          </a:p>
        </c:rich>
      </c:tx>
      <c:layout>
        <c:manualLayout>
          <c:xMode val="edge"/>
          <c:yMode val="edge"/>
          <c:x val="0.24532341296321011"/>
          <c:y val="4.0790872215353276E-2"/>
        </c:manualLayout>
      </c:layout>
      <c:spPr>
        <a:noFill/>
        <a:ln w="25400">
          <a:noFill/>
        </a:ln>
      </c:spPr>
    </c:title>
    <c:plotArea>
      <c:layout>
        <c:manualLayout>
          <c:layoutTarget val="inner"/>
          <c:xMode val="edge"/>
          <c:yMode val="edge"/>
          <c:x val="0.12900627538370507"/>
          <c:y val="0.28961463024464057"/>
          <c:w val="0.63445709205100864"/>
          <c:h val="0.50580583310331584"/>
        </c:manualLayout>
      </c:layout>
      <c:barChart>
        <c:barDir val="col"/>
        <c:grouping val="clustered"/>
        <c:ser>
          <c:idx val="0"/>
          <c:order val="0"/>
          <c:tx>
            <c:v>Males</c:v>
          </c:tx>
          <c:spPr>
            <a:solidFill>
              <a:srgbClr val="9999FF"/>
            </a:solidFill>
            <a:ln w="12700">
              <a:solidFill>
                <a:srgbClr val="000000"/>
              </a:solidFill>
              <a:prstDash val="solid"/>
            </a:ln>
          </c:spPr>
          <c:dPt>
            <c:idx val="0"/>
            <c:spPr>
              <a:solidFill>
                <a:srgbClr val="000080"/>
              </a:solidFill>
              <a:ln w="12700">
                <a:solidFill>
                  <a:srgbClr val="000000"/>
                </a:solidFill>
                <a:prstDash val="solid"/>
              </a:ln>
            </c:spPr>
          </c:dPt>
          <c:dPt>
            <c:idx val="1"/>
            <c:spPr>
              <a:solidFill>
                <a:srgbClr val="FF00FF"/>
              </a:solidFill>
              <a:ln w="12700">
                <a:solidFill>
                  <a:srgbClr val="000000"/>
                </a:solidFill>
                <a:prstDash val="solid"/>
              </a:ln>
            </c:spPr>
          </c:dPt>
          <c:dLbls>
            <c:dLbl>
              <c:idx val="1"/>
              <c:layout/>
              <c:tx>
                <c:rich>
                  <a:bodyPr/>
                  <a:lstStyle/>
                  <a:p>
                    <a:r>
                      <a:rPr lang="en-US"/>
                      <a:t>193</a:t>
                    </a:r>
                  </a:p>
                </c:rich>
              </c:tx>
              <c:showVal val="1"/>
            </c:dLbl>
            <c:spPr>
              <a:solidFill>
                <a:srgbClr val="FFFF00"/>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Gender!$M$40:$M$41</c:f>
              <c:strCache>
                <c:ptCount val="2"/>
                <c:pt idx="0">
                  <c:v>Males</c:v>
                </c:pt>
                <c:pt idx="1">
                  <c:v>Females</c:v>
                </c:pt>
              </c:strCache>
            </c:strRef>
          </c:cat>
          <c:val>
            <c:numRef>
              <c:f>Gender!$N$40:$N$41</c:f>
              <c:numCache>
                <c:formatCode>General</c:formatCode>
                <c:ptCount val="2"/>
                <c:pt idx="0">
                  <c:v>183</c:v>
                </c:pt>
                <c:pt idx="1">
                  <c:v>376</c:v>
                </c:pt>
              </c:numCache>
            </c:numRef>
          </c:val>
        </c:ser>
        <c:dLbls>
          <c:showVal val="1"/>
        </c:dLbls>
        <c:axId val="72139520"/>
        <c:axId val="72141056"/>
      </c:barChart>
      <c:catAx>
        <c:axId val="72139520"/>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72141056"/>
        <c:crosses val="autoZero"/>
        <c:auto val="1"/>
        <c:lblAlgn val="ctr"/>
        <c:lblOffset val="100"/>
        <c:tickLblSkip val="1"/>
        <c:tickMarkSkip val="1"/>
      </c:catAx>
      <c:valAx>
        <c:axId val="72141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72139520"/>
        <c:crosses val="autoZero"/>
        <c:crossBetween val="between"/>
      </c:valAx>
      <c:spPr>
        <a:solidFill>
          <a:srgbClr val="C0C0C0"/>
        </a:solidFill>
        <a:ln w="12700">
          <a:solidFill>
            <a:srgbClr val="808080"/>
          </a:solidFill>
          <a:prstDash val="solid"/>
        </a:ln>
      </c:spPr>
    </c:plotArea>
    <c:legend>
      <c:legendPos val="r"/>
      <c:layout>
        <c:manualLayout>
          <c:xMode val="edge"/>
          <c:yMode val="edge"/>
          <c:x val="0.78672672271898214"/>
          <c:y val="0.44461985640224722"/>
          <c:w val="0.1966817918946572"/>
          <c:h val="0.19987505694019647"/>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Tahoma"/>
                <a:ea typeface="Tahoma"/>
                <a:cs typeface="Tahoma"/>
              </a:defRPr>
            </a:pPr>
            <a:r>
              <a:rPr lang="en-US" sz="1400"/>
              <a:t>Related Wages of C</a:t>
            </a:r>
            <a:r>
              <a:rPr lang="en-US" sz="1400" baseline="30000"/>
              <a:t>4</a:t>
            </a:r>
            <a:r>
              <a:rPr lang="en-US" sz="1400"/>
              <a:t> Class of 2011</a:t>
            </a:r>
          </a:p>
        </c:rich>
      </c:tx>
      <c:layout>
        <c:manualLayout>
          <c:xMode val="edge"/>
          <c:yMode val="edge"/>
          <c:x val="0.26817464456684431"/>
          <c:y val="3.4700473761534525E-2"/>
        </c:manualLayout>
      </c:layout>
      <c:spPr>
        <a:noFill/>
        <a:ln w="25400">
          <a:noFill/>
        </a:ln>
      </c:spPr>
    </c:title>
    <c:plotArea>
      <c:layout>
        <c:manualLayout>
          <c:layoutTarget val="inner"/>
          <c:xMode val="edge"/>
          <c:yMode val="edge"/>
          <c:x val="0.13893387372989591"/>
          <c:y val="0.20820189274447973"/>
          <c:w val="0.53958039332308394"/>
          <c:h val="0.63406940063091555"/>
        </c:manualLayout>
      </c:layout>
      <c:barChart>
        <c:barDir val="col"/>
        <c:grouping val="clustered"/>
        <c:ser>
          <c:idx val="0"/>
          <c:order val="0"/>
          <c:tx>
            <c:v>Related Wage</c:v>
          </c:tx>
          <c:spPr>
            <a:solidFill>
              <a:srgbClr val="9999FF"/>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800080"/>
              </a:solidFill>
              <a:ln w="12700">
                <a:solidFill>
                  <a:srgbClr val="000000"/>
                </a:solidFill>
                <a:prstDash val="solid"/>
              </a:ln>
            </c:spPr>
          </c:dPt>
          <c:dLbls>
            <c:dLbl>
              <c:idx val="0"/>
              <c:layout/>
              <c:tx>
                <c:rich>
                  <a:bodyPr/>
                  <a:lstStyle/>
                  <a:p>
                    <a:r>
                      <a:rPr lang="en-US" sz="1400"/>
                      <a:t>$10.74</a:t>
                    </a:r>
                  </a:p>
                </c:rich>
              </c:tx>
            </c:dLbl>
            <c:dLbl>
              <c:idx val="1"/>
              <c:layout/>
              <c:tx>
                <c:rich>
                  <a:bodyPr/>
                  <a:lstStyle/>
                  <a:p>
                    <a:r>
                      <a:rPr lang="en-US" sz="1400"/>
                      <a:t>$8.05</a:t>
                    </a:r>
                  </a:p>
                </c:rich>
              </c:tx>
            </c:dLbl>
            <c:spPr>
              <a:solidFill>
                <a:srgbClr val="FFFF00"/>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EmpWages!$R$40:$R$41</c:f>
              <c:strCache>
                <c:ptCount val="2"/>
                <c:pt idx="0">
                  <c:v>Related Wage</c:v>
                </c:pt>
                <c:pt idx="1">
                  <c:v>Non-Related Wage</c:v>
                </c:pt>
              </c:strCache>
            </c:strRef>
          </c:cat>
          <c:val>
            <c:numRef>
              <c:f>EmpWages!$S$40:$S$41</c:f>
              <c:numCache>
                <c:formatCode>"$"#,##0.00</c:formatCode>
                <c:ptCount val="2"/>
                <c:pt idx="0">
                  <c:v>10.739999999999998</c:v>
                </c:pt>
                <c:pt idx="1">
                  <c:v>8.0500000000000007</c:v>
                </c:pt>
              </c:numCache>
            </c:numRef>
          </c:val>
        </c:ser>
        <c:dLbls>
          <c:showVal val="1"/>
        </c:dLbls>
        <c:axId val="57592832"/>
        <c:axId val="57602816"/>
      </c:barChart>
      <c:catAx>
        <c:axId val="57592832"/>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57602816"/>
        <c:crosses val="autoZero"/>
        <c:auto val="1"/>
        <c:lblAlgn val="ctr"/>
        <c:lblOffset val="100"/>
        <c:tickLblSkip val="1"/>
        <c:tickMarkSkip val="1"/>
      </c:catAx>
      <c:valAx>
        <c:axId val="57602816"/>
        <c:scaling>
          <c:orientation val="minMax"/>
        </c:scaling>
        <c:axPos val="l"/>
        <c:majorGridlines>
          <c:spPr>
            <a:ln w="3175">
              <a:solidFill>
                <a:srgbClr val="000000"/>
              </a:solidFill>
              <a:prstDash val="solid"/>
            </a:ln>
          </c:spPr>
        </c:majorGridlines>
        <c:numFmt formatCode="&quot;$&quot;#,##0.00"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57592832"/>
        <c:crosses val="autoZero"/>
        <c:crossBetween val="between"/>
      </c:valAx>
      <c:spPr>
        <a:solidFill>
          <a:srgbClr val="C0C0C0"/>
        </a:solidFill>
        <a:ln w="12700">
          <a:solidFill>
            <a:srgbClr val="808080"/>
          </a:solidFill>
          <a:prstDash val="solid"/>
        </a:ln>
      </c:spPr>
    </c:plotArea>
    <c:legend>
      <c:legendPos val="r"/>
      <c:layout>
        <c:manualLayout>
          <c:xMode val="edge"/>
          <c:yMode val="edge"/>
          <c:x val="0.69628483838550959"/>
          <c:y val="0.44794961950510903"/>
          <c:w val="0.29079176896102854"/>
          <c:h val="0.15457402730319092"/>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Tahoma"/>
                <a:cs typeface="Tahoma"/>
              </a:rPr>
              <a:t>Honors Diplomas:  C</a:t>
            </a:r>
            <a:r>
              <a:rPr lang="en-US" sz="1400" b="1" i="0" u="none" strike="noStrike" baseline="30000">
                <a:solidFill>
                  <a:srgbClr val="000000"/>
                </a:solidFill>
                <a:latin typeface="Tahoma"/>
                <a:cs typeface="Tahoma"/>
              </a:rPr>
              <a:t>4</a:t>
            </a:r>
            <a:r>
              <a:rPr lang="en-US" sz="1400" b="1" i="0" u="none" strike="noStrike" baseline="0">
                <a:solidFill>
                  <a:srgbClr val="000000"/>
                </a:solidFill>
                <a:latin typeface="Tahoma"/>
                <a:cs typeface="Tahoma"/>
              </a:rPr>
              <a:t> Class of 2011</a:t>
            </a:r>
          </a:p>
        </c:rich>
      </c:tx>
      <c:layout>
        <c:manualLayout>
          <c:xMode val="edge"/>
          <c:yMode val="edge"/>
          <c:x val="0.26009710014034976"/>
          <c:y val="5.9936908517350174E-2"/>
        </c:manualLayout>
      </c:layout>
      <c:spPr>
        <a:noFill/>
        <a:ln w="25400">
          <a:noFill/>
        </a:ln>
      </c:spPr>
    </c:title>
    <c:plotArea>
      <c:layout>
        <c:manualLayout>
          <c:layoutTarget val="inner"/>
          <c:xMode val="edge"/>
          <c:yMode val="edge"/>
          <c:x val="7.75444876631977E-2"/>
          <c:y val="0.21135646687697188"/>
          <c:w val="0.64781957401963064"/>
          <c:h val="0.59305993690851799"/>
        </c:manualLayout>
      </c:layout>
      <c:barChart>
        <c:barDir val="col"/>
        <c:grouping val="clustered"/>
        <c:ser>
          <c:idx val="0"/>
          <c:order val="0"/>
          <c:tx>
            <c:v>Total Honors Diplomas</c:v>
          </c:tx>
          <c:spPr>
            <a:solidFill>
              <a:srgbClr val="9999FF"/>
            </a:solidFill>
            <a:ln w="12700">
              <a:solidFill>
                <a:srgbClr val="000000"/>
              </a:solidFill>
              <a:prstDash val="solid"/>
            </a:ln>
          </c:spPr>
          <c:dPt>
            <c:idx val="0"/>
            <c:spPr>
              <a:solidFill>
                <a:srgbClr val="FFFF00"/>
              </a:solidFill>
              <a:ln w="12700">
                <a:solidFill>
                  <a:srgbClr val="000000"/>
                </a:solidFill>
                <a:prstDash val="solid"/>
              </a:ln>
            </c:spPr>
          </c:dPt>
          <c:dPt>
            <c:idx val="1"/>
            <c:spPr>
              <a:solidFill>
                <a:srgbClr val="800080"/>
              </a:solidFill>
              <a:ln w="12700">
                <a:solidFill>
                  <a:srgbClr val="000000"/>
                </a:solidFill>
                <a:prstDash val="solid"/>
              </a:ln>
            </c:spPr>
          </c:dPt>
          <c:dPt>
            <c:idx val="2"/>
            <c:spPr>
              <a:solidFill>
                <a:srgbClr val="008080"/>
              </a:solidFill>
              <a:ln w="12700">
                <a:solidFill>
                  <a:srgbClr val="000000"/>
                </a:solidFill>
                <a:prstDash val="solid"/>
              </a:ln>
            </c:spPr>
          </c:dPt>
          <c:dPt>
            <c:idx val="3"/>
            <c:spPr>
              <a:solidFill>
                <a:srgbClr val="FF0000"/>
              </a:solidFill>
              <a:ln w="12700">
                <a:solidFill>
                  <a:srgbClr val="000000"/>
                </a:solidFill>
                <a:prstDash val="solid"/>
              </a:ln>
            </c:spPr>
          </c:dPt>
          <c:dLbls>
            <c:dLbl>
              <c:idx val="3"/>
              <c:layout/>
              <c:tx>
                <c:rich>
                  <a:bodyPr/>
                  <a:lstStyle/>
                  <a:p>
                    <a:r>
                      <a:rPr lang="en-US"/>
                      <a:t>12</a:t>
                    </a:r>
                  </a:p>
                </c:rich>
              </c:tx>
              <c:showVal val="1"/>
            </c:dLbl>
            <c:spPr>
              <a:solidFill>
                <a:srgbClr val="FFFF00"/>
              </a:solidFill>
              <a:ln w="25400">
                <a:noFill/>
              </a:ln>
            </c:spPr>
            <c:txPr>
              <a:bodyPr/>
              <a:lstStyle/>
              <a:p>
                <a:pPr>
                  <a:defRPr sz="1050" b="1" i="0" u="none" strike="noStrike" baseline="0">
                    <a:solidFill>
                      <a:srgbClr val="000000"/>
                    </a:solidFill>
                    <a:latin typeface="Arial"/>
                    <a:ea typeface="Arial"/>
                    <a:cs typeface="Arial"/>
                  </a:defRPr>
                </a:pPr>
                <a:endParaRPr lang="en-US"/>
              </a:p>
            </c:txPr>
            <c:showVal val="1"/>
          </c:dLbls>
          <c:cat>
            <c:strRef>
              <c:f>'Grad Honors'!$T$41:$T$44</c:f>
              <c:strCache>
                <c:ptCount val="4"/>
                <c:pt idx="0">
                  <c:v>Total Honors Diplomas</c:v>
                </c:pt>
                <c:pt idx="1">
                  <c:v>Academic Honors</c:v>
                </c:pt>
                <c:pt idx="2">
                  <c:v>Technical Honors</c:v>
                </c:pt>
                <c:pt idx="3">
                  <c:v>Technical &amp; Academic</c:v>
                </c:pt>
              </c:strCache>
            </c:strRef>
          </c:cat>
          <c:val>
            <c:numRef>
              <c:f>'Grad Honors'!$U$41:$U$44</c:f>
              <c:numCache>
                <c:formatCode>General</c:formatCode>
                <c:ptCount val="4"/>
                <c:pt idx="0">
                  <c:v>62</c:v>
                </c:pt>
                <c:pt idx="1">
                  <c:v>25</c:v>
                </c:pt>
                <c:pt idx="2">
                  <c:v>25</c:v>
                </c:pt>
                <c:pt idx="3">
                  <c:v>14</c:v>
                </c:pt>
              </c:numCache>
            </c:numRef>
          </c:val>
        </c:ser>
        <c:dLbls>
          <c:showVal val="1"/>
        </c:dLbls>
        <c:axId val="33195904"/>
        <c:axId val="33197440"/>
      </c:barChart>
      <c:catAx>
        <c:axId val="33195904"/>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3197440"/>
        <c:crosses val="autoZero"/>
        <c:auto val="1"/>
        <c:lblAlgn val="ctr"/>
        <c:lblOffset val="100"/>
        <c:tickLblSkip val="1"/>
        <c:tickMarkSkip val="1"/>
      </c:catAx>
      <c:valAx>
        <c:axId val="33197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3195904"/>
        <c:crosses val="autoZero"/>
        <c:crossBetween val="between"/>
      </c:valAx>
      <c:spPr>
        <a:solidFill>
          <a:srgbClr val="C0C0C0"/>
        </a:solidFill>
        <a:ln w="12700">
          <a:solidFill>
            <a:srgbClr val="808080"/>
          </a:solidFill>
          <a:prstDash val="solid"/>
        </a:ln>
      </c:spPr>
    </c:plotArea>
    <c:legend>
      <c:legendPos val="r"/>
      <c:layout>
        <c:manualLayout>
          <c:xMode val="edge"/>
          <c:yMode val="edge"/>
          <c:x val="0.7431345960591772"/>
          <c:y val="0.3753943217665619"/>
          <c:w val="0.24394201128736165"/>
          <c:h val="0.26813880126182982"/>
        </c:manualLayout>
      </c:layout>
      <c:spPr>
        <a:solidFill>
          <a:srgbClr val="FFFFFF"/>
        </a:solid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b="1" i="0" u="none" strike="noStrike" baseline="0">
                <a:solidFill>
                  <a:srgbClr val="000000"/>
                </a:solidFill>
                <a:latin typeface="Tahoma"/>
                <a:ea typeface="Tahoma"/>
                <a:cs typeface="Tahoma"/>
              </a:defRPr>
            </a:pPr>
            <a:r>
              <a:rPr lang="en-US" sz="1400" b="1" i="0" u="none" strike="noStrike" baseline="0">
                <a:solidFill>
                  <a:srgbClr val="000000"/>
                </a:solidFill>
                <a:latin typeface="Tahoma"/>
                <a:cs typeface="Tahoma"/>
              </a:rPr>
              <a:t>Graduation: C</a:t>
            </a:r>
            <a:r>
              <a:rPr lang="en-US" sz="1400" b="1" i="0" u="none" strike="noStrike" baseline="30000">
                <a:solidFill>
                  <a:srgbClr val="000000"/>
                </a:solidFill>
                <a:latin typeface="Tahoma"/>
                <a:cs typeface="Tahoma"/>
              </a:rPr>
              <a:t>4</a:t>
            </a:r>
            <a:r>
              <a:rPr lang="en-US" sz="1400" b="1" i="0" u="none" strike="noStrike" baseline="0">
                <a:solidFill>
                  <a:srgbClr val="000000"/>
                </a:solidFill>
                <a:latin typeface="Tahoma"/>
                <a:cs typeface="Tahoma"/>
              </a:rPr>
              <a:t> Class of 2011</a:t>
            </a:r>
          </a:p>
        </c:rich>
      </c:tx>
      <c:layout>
        <c:manualLayout>
          <c:xMode val="edge"/>
          <c:yMode val="edge"/>
          <c:x val="0.25823557769564531"/>
          <c:y val="4.0355114973178154E-2"/>
        </c:manualLayout>
      </c:layout>
      <c:spPr>
        <a:noFill/>
        <a:ln w="25400">
          <a:noFill/>
        </a:ln>
      </c:spPr>
    </c:title>
    <c:plotArea>
      <c:layout>
        <c:manualLayout>
          <c:layoutTarget val="inner"/>
          <c:xMode val="edge"/>
          <c:yMode val="edge"/>
          <c:x val="0.1240343736824096"/>
          <c:y val="0.20001180760256759"/>
          <c:w val="0.54399540230442089"/>
          <c:h val="0.51831057281011006"/>
        </c:manualLayout>
      </c:layout>
      <c:barChart>
        <c:barDir val="col"/>
        <c:grouping val="clustered"/>
        <c:ser>
          <c:idx val="0"/>
          <c:order val="0"/>
          <c:tx>
            <c:v>Response</c:v>
          </c:tx>
          <c:spPr>
            <a:solidFill>
              <a:srgbClr val="9999FF"/>
            </a:solidFill>
            <a:ln w="12700">
              <a:solidFill>
                <a:srgbClr val="000000"/>
              </a:solidFill>
              <a:prstDash val="solid"/>
            </a:ln>
          </c:spPr>
          <c:dPt>
            <c:idx val="0"/>
            <c:spPr>
              <a:solidFill>
                <a:srgbClr val="0000FF"/>
              </a:solidFill>
              <a:ln w="12700">
                <a:solidFill>
                  <a:srgbClr val="000000"/>
                </a:solidFill>
                <a:prstDash val="solid"/>
              </a:ln>
            </c:spPr>
          </c:dPt>
          <c:dPt>
            <c:idx val="1"/>
            <c:spPr>
              <a:solidFill>
                <a:srgbClr val="008000"/>
              </a:solidFill>
              <a:ln w="12700">
                <a:solidFill>
                  <a:srgbClr val="000000"/>
                </a:solidFill>
                <a:prstDash val="solid"/>
              </a:ln>
            </c:spPr>
          </c:dPt>
          <c:dLbls>
            <c:spPr>
              <a:solidFill>
                <a:srgbClr val="FFFF00"/>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Graduation!$T$40:$T$41</c:f>
              <c:strCache>
                <c:ptCount val="2"/>
                <c:pt idx="0">
                  <c:v>Response</c:v>
                </c:pt>
                <c:pt idx="1">
                  <c:v>High School Grad</c:v>
                </c:pt>
              </c:strCache>
            </c:strRef>
          </c:cat>
          <c:val>
            <c:numRef>
              <c:f>Graduation!$U$40:$U$41</c:f>
              <c:numCache>
                <c:formatCode>General</c:formatCode>
                <c:ptCount val="2"/>
                <c:pt idx="0">
                  <c:v>376</c:v>
                </c:pt>
                <c:pt idx="1">
                  <c:v>371</c:v>
                </c:pt>
              </c:numCache>
            </c:numRef>
          </c:val>
        </c:ser>
        <c:ser>
          <c:idx val="1"/>
          <c:order val="1"/>
          <c:tx>
            <c:v>High School Grad</c:v>
          </c:tx>
          <c:spPr>
            <a:solidFill>
              <a:srgbClr val="993366"/>
            </a:solidFill>
            <a:ln w="12700">
              <a:solidFill>
                <a:srgbClr val="000000"/>
              </a:solidFill>
              <a:prstDash val="solid"/>
            </a:ln>
          </c:spPr>
          <c:dLbls>
            <c:delete val="1"/>
          </c:dLbls>
          <c:val>
            <c:numLit>
              <c:formatCode>General</c:formatCode>
              <c:ptCount val="1"/>
              <c:pt idx="0">
                <c:v>1</c:v>
              </c:pt>
            </c:numLit>
          </c:val>
        </c:ser>
        <c:dLbls>
          <c:showVal val="1"/>
        </c:dLbls>
        <c:axId val="34100736"/>
        <c:axId val="34102272"/>
      </c:barChart>
      <c:catAx>
        <c:axId val="34100736"/>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102272"/>
        <c:crosses val="autoZero"/>
        <c:auto val="1"/>
        <c:lblAlgn val="ctr"/>
        <c:lblOffset val="100"/>
        <c:tickLblSkip val="1"/>
        <c:tickMarkSkip val="1"/>
      </c:catAx>
      <c:valAx>
        <c:axId val="341022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100736"/>
        <c:crosses val="autoZero"/>
        <c:crossBetween val="between"/>
      </c:valAx>
      <c:spPr>
        <a:solidFill>
          <a:srgbClr val="C0C0C0"/>
        </a:solidFill>
        <a:ln w="12700">
          <a:solidFill>
            <a:srgbClr val="808080"/>
          </a:solidFill>
          <a:prstDash val="solid"/>
        </a:ln>
      </c:spPr>
    </c:plotArea>
    <c:legend>
      <c:legendPos val="r"/>
      <c:layout>
        <c:manualLayout>
          <c:xMode val="edge"/>
          <c:yMode val="edge"/>
          <c:x val="0.72336332991667229"/>
          <c:y val="0.39548096328596505"/>
          <c:w val="0.24539369498941521"/>
          <c:h val="0.19774048164298219"/>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1" i="0" u="none" strike="noStrike" baseline="0">
                <a:solidFill>
                  <a:srgbClr val="000000"/>
                </a:solidFill>
                <a:latin typeface="Arial"/>
                <a:ea typeface="Arial"/>
                <a:cs typeface="Arial"/>
              </a:defRPr>
            </a:pPr>
            <a:r>
              <a:rPr lang="en-US" sz="1400"/>
              <a:t>Education Avenues:  C</a:t>
            </a:r>
            <a:r>
              <a:rPr lang="en-US" sz="1400" baseline="30000"/>
              <a:t>4</a:t>
            </a:r>
            <a:r>
              <a:rPr lang="en-US" sz="1400"/>
              <a:t> Class of 2011</a:t>
            </a:r>
          </a:p>
        </c:rich>
      </c:tx>
      <c:layout>
        <c:manualLayout>
          <c:xMode val="edge"/>
          <c:yMode val="edge"/>
          <c:x val="0.26332811791094851"/>
          <c:y val="5.152471083070452E-2"/>
        </c:manualLayout>
      </c:layout>
      <c:spPr>
        <a:noFill/>
        <a:ln w="25400">
          <a:noFill/>
        </a:ln>
      </c:spPr>
    </c:title>
    <c:plotArea>
      <c:layout>
        <c:manualLayout>
          <c:layoutTarget val="inner"/>
          <c:xMode val="edge"/>
          <c:yMode val="edge"/>
          <c:x val="7.75444876631977E-2"/>
          <c:y val="0.21135646687697188"/>
          <c:w val="0.69305385848983014"/>
          <c:h val="0.64668769716088492"/>
        </c:manualLayout>
      </c:layout>
      <c:barChart>
        <c:barDir val="col"/>
        <c:grouping val="clustered"/>
        <c:ser>
          <c:idx val="0"/>
          <c:order val="0"/>
          <c:tx>
            <c:v>Total Continue Ed</c:v>
          </c:tx>
          <c:spPr>
            <a:solidFill>
              <a:srgbClr val="008000"/>
            </a:solidFill>
            <a:ln w="12700">
              <a:solidFill>
                <a:srgbClr val="000000"/>
              </a:solidFill>
              <a:prstDash val="solid"/>
            </a:ln>
          </c:spPr>
          <c:dPt>
            <c:idx val="0"/>
            <c:spPr>
              <a:solidFill>
                <a:srgbClr val="009900"/>
              </a:solidFill>
              <a:ln w="12700">
                <a:solidFill>
                  <a:srgbClr val="000000"/>
                </a:solidFill>
                <a:prstDash val="solid"/>
              </a:ln>
            </c:spPr>
          </c:dPt>
          <c:dPt>
            <c:idx val="1"/>
            <c:spPr>
              <a:solidFill>
                <a:srgbClr val="0000FF"/>
              </a:solidFill>
              <a:ln w="12700">
                <a:solidFill>
                  <a:srgbClr val="000000"/>
                </a:solidFill>
                <a:prstDash val="solid"/>
              </a:ln>
            </c:spPr>
          </c:dPt>
          <c:dPt>
            <c:idx val="2"/>
            <c:spPr>
              <a:solidFill>
                <a:srgbClr val="800080"/>
              </a:solidFill>
              <a:ln w="12700">
                <a:solidFill>
                  <a:srgbClr val="000000"/>
                </a:solidFill>
                <a:prstDash val="solid"/>
              </a:ln>
            </c:spPr>
          </c:dPt>
          <c:dPt>
            <c:idx val="3"/>
            <c:spPr>
              <a:solidFill>
                <a:srgbClr val="FF0000"/>
              </a:solidFill>
              <a:ln w="12700">
                <a:solidFill>
                  <a:srgbClr val="000000"/>
                </a:solidFill>
                <a:prstDash val="solid"/>
              </a:ln>
            </c:spPr>
          </c:dPt>
          <c:dLbls>
            <c:dLbl>
              <c:idx val="0"/>
              <c:layout/>
              <c:tx>
                <c:rich>
                  <a:bodyPr/>
                  <a:lstStyle/>
                  <a:p>
                    <a:r>
                      <a:rPr lang="en-US"/>
                      <a:t>207</a:t>
                    </a:r>
                  </a:p>
                </c:rich>
              </c:tx>
              <c:showVal val="1"/>
            </c:dLbl>
            <c:dLbl>
              <c:idx val="1"/>
              <c:layout/>
              <c:tx>
                <c:rich>
                  <a:bodyPr/>
                  <a:lstStyle/>
                  <a:p>
                    <a:r>
                      <a:rPr lang="en-US"/>
                      <a:t>122</a:t>
                    </a:r>
                  </a:p>
                </c:rich>
              </c:tx>
              <c:showVal val="1"/>
            </c:dLbl>
            <c:dLbl>
              <c:idx val="2"/>
              <c:layout/>
              <c:tx>
                <c:rich>
                  <a:bodyPr/>
                  <a:lstStyle/>
                  <a:p>
                    <a:r>
                      <a:rPr lang="en-US"/>
                      <a:t>79</a:t>
                    </a:r>
                  </a:p>
                </c:rich>
              </c:tx>
              <c:showVal val="1"/>
            </c:dLbl>
            <c:dLbl>
              <c:idx val="3"/>
              <c:layout/>
              <c:tx>
                <c:rich>
                  <a:bodyPr/>
                  <a:lstStyle/>
                  <a:p>
                    <a:r>
                      <a:rPr lang="en-US"/>
                      <a:t>6</a:t>
                    </a:r>
                  </a:p>
                </c:rich>
              </c:tx>
              <c:showVal val="1"/>
            </c:dLbl>
            <c:spPr>
              <a:solidFill>
                <a:srgbClr val="FFFF00"/>
              </a:solidFill>
              <a:ln w="25400">
                <a:noFill/>
              </a:ln>
            </c:spPr>
            <c:txPr>
              <a:bodyPr/>
              <a:lstStyle/>
              <a:p>
                <a:pPr>
                  <a:defRPr sz="1200" b="1" i="0" u="none" strike="noStrike" baseline="0">
                    <a:solidFill>
                      <a:srgbClr val="000000"/>
                    </a:solidFill>
                    <a:latin typeface="Arial"/>
                    <a:ea typeface="Arial"/>
                    <a:cs typeface="Arial"/>
                  </a:defRPr>
                </a:pPr>
                <a:endParaRPr lang="en-US"/>
              </a:p>
            </c:txPr>
            <c:showVal val="1"/>
          </c:dLbls>
          <c:cat>
            <c:strRef>
              <c:f>'Cont. Ed'!$X$78:$X$81</c:f>
              <c:strCache>
                <c:ptCount val="4"/>
                <c:pt idx="0">
                  <c:v>Total Continue Ed</c:v>
                </c:pt>
                <c:pt idx="1">
                  <c:v>4 Year</c:v>
                </c:pt>
                <c:pt idx="2">
                  <c:v>2 Year</c:v>
                </c:pt>
                <c:pt idx="3">
                  <c:v>Trade/Business</c:v>
                </c:pt>
              </c:strCache>
            </c:strRef>
          </c:cat>
          <c:val>
            <c:numRef>
              <c:f>'Cont. Ed'!$Y$78:$Y$81</c:f>
              <c:numCache>
                <c:formatCode>General</c:formatCode>
                <c:ptCount val="4"/>
                <c:pt idx="0">
                  <c:v>297</c:v>
                </c:pt>
                <c:pt idx="1">
                  <c:v>185</c:v>
                </c:pt>
                <c:pt idx="2">
                  <c:v>104</c:v>
                </c:pt>
                <c:pt idx="3">
                  <c:v>8</c:v>
                </c:pt>
              </c:numCache>
            </c:numRef>
          </c:val>
        </c:ser>
        <c:axId val="34346112"/>
        <c:axId val="34347648"/>
      </c:barChart>
      <c:catAx>
        <c:axId val="34346112"/>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4347648"/>
        <c:crosses val="autoZero"/>
        <c:auto val="1"/>
        <c:lblAlgn val="ctr"/>
        <c:lblOffset val="100"/>
        <c:tickLblSkip val="1"/>
        <c:tickMarkSkip val="1"/>
      </c:catAx>
      <c:valAx>
        <c:axId val="343476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346112"/>
        <c:crosses val="autoZero"/>
        <c:crossBetween val="between"/>
      </c:valAx>
      <c:spPr>
        <a:solidFill>
          <a:srgbClr val="C0C0C0"/>
        </a:solidFill>
        <a:ln w="12700">
          <a:solidFill>
            <a:srgbClr val="808080"/>
          </a:solidFill>
          <a:prstDash val="solid"/>
        </a:ln>
      </c:spPr>
    </c:plotArea>
    <c:legend>
      <c:legendPos val="r"/>
      <c:layout>
        <c:manualLayout>
          <c:xMode val="edge"/>
          <c:yMode val="edge"/>
          <c:x val="0.78836901445477725"/>
          <c:y val="0.50157728706624505"/>
          <c:w val="0.19870776249899291"/>
          <c:h val="0.26813880126182982"/>
        </c:manualLayout>
      </c:layout>
      <c:spPr>
        <a:solidFill>
          <a:srgbClr val="FFFFFF"/>
        </a:solid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b="1" i="0" u="none" strike="noStrike" baseline="0">
                <a:solidFill>
                  <a:srgbClr val="000000"/>
                </a:solidFill>
                <a:latin typeface="Tahoma"/>
                <a:ea typeface="Tahoma"/>
                <a:cs typeface="Tahoma"/>
              </a:defRPr>
            </a:pPr>
            <a:r>
              <a:rPr lang="en-US" sz="1400"/>
              <a:t>Training Related Avenues: C</a:t>
            </a:r>
            <a:r>
              <a:rPr lang="en-US" sz="1400" baseline="30000"/>
              <a:t>4</a:t>
            </a:r>
            <a:r>
              <a:rPr lang="en-US" sz="1400"/>
              <a:t> Class of 2011</a:t>
            </a:r>
          </a:p>
        </c:rich>
      </c:tx>
      <c:layout>
        <c:manualLayout>
          <c:xMode val="edge"/>
          <c:yMode val="edge"/>
          <c:x val="0.18039866179893921"/>
          <c:y val="3.4700315457413325E-2"/>
        </c:manualLayout>
      </c:layout>
      <c:spPr>
        <a:noFill/>
        <a:ln w="25400">
          <a:noFill/>
        </a:ln>
      </c:spPr>
    </c:title>
    <c:plotArea>
      <c:layout>
        <c:manualLayout>
          <c:layoutTarget val="inner"/>
          <c:xMode val="edge"/>
          <c:yMode val="edge"/>
          <c:x val="7.75444876631977E-2"/>
          <c:y val="0.20189274447949548"/>
          <c:w val="0.68982283817053025"/>
          <c:h val="0.60252365930599372"/>
        </c:manualLayout>
      </c:layout>
      <c:barChart>
        <c:barDir val="col"/>
        <c:grouping val="clustered"/>
        <c:ser>
          <c:idx val="0"/>
          <c:order val="0"/>
          <c:tx>
            <c:v>Employed</c:v>
          </c:tx>
          <c:spPr>
            <a:solidFill>
              <a:srgbClr val="9999FF"/>
            </a:solidFill>
            <a:ln w="12700">
              <a:solidFill>
                <a:srgbClr val="000000"/>
              </a:solidFill>
              <a:prstDash val="solid"/>
            </a:ln>
          </c:spPr>
          <c:dPt>
            <c:idx val="0"/>
            <c:spPr>
              <a:solidFill>
                <a:srgbClr val="800080"/>
              </a:solidFill>
              <a:ln w="12700">
                <a:solidFill>
                  <a:srgbClr val="000000"/>
                </a:solidFill>
                <a:prstDash val="solid"/>
              </a:ln>
            </c:spPr>
          </c:dPt>
          <c:dPt>
            <c:idx val="1"/>
            <c:spPr>
              <a:solidFill>
                <a:srgbClr val="800080"/>
              </a:solidFill>
              <a:ln w="12700">
                <a:solidFill>
                  <a:srgbClr val="000000"/>
                </a:solidFill>
                <a:prstDash val="solid"/>
              </a:ln>
            </c:spPr>
          </c:dPt>
          <c:dPt>
            <c:idx val="2"/>
            <c:spPr>
              <a:solidFill>
                <a:srgbClr val="0000FF"/>
              </a:solidFill>
              <a:ln w="12700">
                <a:solidFill>
                  <a:srgbClr val="000000"/>
                </a:solidFill>
                <a:prstDash val="solid"/>
              </a:ln>
            </c:spPr>
          </c:dPt>
          <c:dPt>
            <c:idx val="3"/>
            <c:spPr>
              <a:solidFill>
                <a:srgbClr val="0000FF"/>
              </a:solidFill>
              <a:ln w="12700">
                <a:solidFill>
                  <a:srgbClr val="000000"/>
                </a:solidFill>
                <a:prstDash val="solid"/>
              </a:ln>
            </c:spPr>
          </c:dPt>
          <c:dLbls>
            <c:dLbl>
              <c:idx val="0"/>
              <c:layout/>
              <c:tx>
                <c:rich>
                  <a:bodyPr/>
                  <a:lstStyle/>
                  <a:p>
                    <a:r>
                      <a:rPr lang="en-US"/>
                      <a:t>243</a:t>
                    </a:r>
                  </a:p>
                </c:rich>
              </c:tx>
              <c:showVal val="1"/>
            </c:dLbl>
            <c:spPr>
              <a:solidFill>
                <a:srgbClr val="FFFF00"/>
              </a:solidFill>
              <a:ln w="25400">
                <a:noFill/>
              </a:ln>
            </c:spPr>
            <c:txPr>
              <a:bodyPr/>
              <a:lstStyle/>
              <a:p>
                <a:pPr>
                  <a:defRPr sz="1200" b="1" i="0" u="none" strike="noStrike" baseline="0">
                    <a:solidFill>
                      <a:srgbClr val="000000"/>
                    </a:solidFill>
                    <a:latin typeface="Arial"/>
                    <a:ea typeface="Arial"/>
                    <a:cs typeface="Arial"/>
                  </a:defRPr>
                </a:pPr>
                <a:endParaRPr lang="en-US"/>
              </a:p>
            </c:txPr>
            <c:showVal val="1"/>
          </c:dLbls>
          <c:cat>
            <c:strRef>
              <c:f>'Cont. Ed'!$X$40:$X$43</c:f>
              <c:strCache>
                <c:ptCount val="4"/>
                <c:pt idx="0">
                  <c:v>Employed</c:v>
                </c:pt>
                <c:pt idx="1">
                  <c:v>Training Related</c:v>
                </c:pt>
                <c:pt idx="2">
                  <c:v>Continuing Ed</c:v>
                </c:pt>
                <c:pt idx="3">
                  <c:v>Training Related</c:v>
                </c:pt>
              </c:strCache>
            </c:strRef>
          </c:cat>
          <c:val>
            <c:numRef>
              <c:f>'Cont. Ed'!$Y$40:$Y$43</c:f>
              <c:numCache>
                <c:formatCode>General</c:formatCode>
                <c:ptCount val="4"/>
                <c:pt idx="0">
                  <c:v>244</c:v>
                </c:pt>
                <c:pt idx="1">
                  <c:v>122</c:v>
                </c:pt>
                <c:pt idx="2">
                  <c:v>207</c:v>
                </c:pt>
                <c:pt idx="3">
                  <c:v>152</c:v>
                </c:pt>
              </c:numCache>
            </c:numRef>
          </c:val>
        </c:ser>
        <c:dLbls>
          <c:showVal val="1"/>
        </c:dLbls>
        <c:axId val="34402688"/>
        <c:axId val="34404224"/>
      </c:barChart>
      <c:catAx>
        <c:axId val="3440268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4404224"/>
        <c:crosses val="autoZero"/>
        <c:auto val="1"/>
        <c:lblAlgn val="ctr"/>
        <c:lblOffset val="100"/>
        <c:tickLblSkip val="1"/>
        <c:tickMarkSkip val="1"/>
      </c:catAx>
      <c:valAx>
        <c:axId val="344042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34402688"/>
        <c:crosses val="autoZero"/>
        <c:crossBetween val="between"/>
      </c:valAx>
      <c:spPr>
        <a:solidFill>
          <a:srgbClr val="C0C0C0"/>
        </a:solidFill>
        <a:ln w="12700">
          <a:solidFill>
            <a:srgbClr val="808080"/>
          </a:solidFill>
          <a:prstDash val="solid"/>
        </a:ln>
      </c:spPr>
    </c:plotArea>
    <c:legend>
      <c:legendPos val="r"/>
      <c:layout>
        <c:manualLayout>
          <c:xMode val="edge"/>
          <c:yMode val="edge"/>
          <c:x val="0.78513799668417938"/>
          <c:y val="0.36908517350157732"/>
          <c:w val="0.20193878026959086"/>
          <c:h val="0.26813880126182982"/>
        </c:manualLayout>
      </c:layout>
      <c:spPr>
        <a:solidFill>
          <a:srgbClr val="FFFFFF"/>
        </a:solidFill>
        <a:ln w="3175">
          <a:solidFill>
            <a:srgbClr val="000000"/>
          </a:solidFill>
          <a:prstDash val="solid"/>
        </a:ln>
      </c:spPr>
      <c:txPr>
        <a:bodyPr/>
        <a:lstStyle/>
        <a:p>
          <a:pPr>
            <a:defRPr sz="92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400"/>
              <a:t>C</a:t>
            </a:r>
            <a:r>
              <a:rPr lang="en-US" sz="1400" baseline="30000"/>
              <a:t>4</a:t>
            </a:r>
            <a:r>
              <a:rPr lang="en-US" sz="1400" baseline="0"/>
              <a:t> Dual Credit for Class of 2011</a:t>
            </a:r>
            <a:endParaRPr lang="en-US" sz="1400"/>
          </a:p>
        </c:rich>
      </c:tx>
      <c:layout/>
    </c:title>
    <c:plotArea>
      <c:layout>
        <c:manualLayout>
          <c:layoutTarget val="inner"/>
          <c:xMode val="edge"/>
          <c:yMode val="edge"/>
          <c:x val="9.8571741032371027E-2"/>
          <c:y val="0.20663203557888599"/>
          <c:w val="0.6463169291338583"/>
          <c:h val="0.60645414114902307"/>
        </c:manualLayout>
      </c:layout>
      <c:barChart>
        <c:barDir val="col"/>
        <c:grouping val="clustered"/>
        <c:ser>
          <c:idx val="0"/>
          <c:order val="0"/>
          <c:dPt>
            <c:idx val="1"/>
            <c:spPr>
              <a:solidFill>
                <a:srgbClr val="FF0000"/>
              </a:solidFill>
            </c:spPr>
          </c:dPt>
          <c:dLbls>
            <c:dLbl>
              <c:idx val="0"/>
              <c:layout/>
              <c:tx>
                <c:rich>
                  <a:bodyPr/>
                  <a:lstStyle/>
                  <a:p>
                    <a:r>
                      <a:rPr lang="en-US" sz="1200" b="1"/>
                      <a:t>376</a:t>
                    </a:r>
                  </a:p>
                </c:rich>
              </c:tx>
            </c:dLbl>
            <c:dLbl>
              <c:idx val="1"/>
              <c:layout/>
              <c:tx>
                <c:rich>
                  <a:bodyPr/>
                  <a:lstStyle/>
                  <a:p>
                    <a:r>
                      <a:rPr lang="en-US" sz="1200" b="1"/>
                      <a:t>232</a:t>
                    </a:r>
                  </a:p>
                </c:rich>
              </c:tx>
            </c:dLbl>
            <c:spPr>
              <a:solidFill>
                <a:srgbClr val="FFFF00"/>
              </a:solidFill>
            </c:spPr>
            <c:txPr>
              <a:bodyPr/>
              <a:lstStyle/>
              <a:p>
                <a:pPr>
                  <a:defRPr sz="1200" b="1"/>
                </a:pPr>
                <a:endParaRPr lang="en-US"/>
              </a:p>
            </c:txPr>
            <c:showVal val="1"/>
          </c:dLbls>
          <c:cat>
            <c:strRef>
              <c:f>'Dual Credit Sat'!$AI$52:$AI$53</c:f>
              <c:strCache>
                <c:ptCount val="2"/>
                <c:pt idx="0">
                  <c:v>Resp</c:v>
                </c:pt>
                <c:pt idx="1">
                  <c:v>Dual Credit</c:v>
                </c:pt>
              </c:strCache>
            </c:strRef>
          </c:cat>
          <c:val>
            <c:numRef>
              <c:f>'Dual Credit Sat'!$AJ$52:$AJ$53</c:f>
              <c:numCache>
                <c:formatCode>General</c:formatCode>
                <c:ptCount val="2"/>
                <c:pt idx="0">
                  <c:v>376</c:v>
                </c:pt>
                <c:pt idx="1">
                  <c:v>232</c:v>
                </c:pt>
              </c:numCache>
            </c:numRef>
          </c:val>
        </c:ser>
        <c:dLbls>
          <c:showVal val="1"/>
        </c:dLbls>
        <c:axId val="13690368"/>
        <c:axId val="13691904"/>
      </c:barChart>
      <c:catAx>
        <c:axId val="13690368"/>
        <c:scaling>
          <c:orientation val="minMax"/>
        </c:scaling>
        <c:axPos val="b"/>
        <c:numFmt formatCode="General" sourceLinked="1"/>
        <c:tickLblPos val="nextTo"/>
        <c:txPr>
          <a:bodyPr/>
          <a:lstStyle/>
          <a:p>
            <a:pPr>
              <a:defRPr sz="1400" b="1"/>
            </a:pPr>
            <a:endParaRPr lang="en-US"/>
          </a:p>
        </c:txPr>
        <c:crossAx val="13691904"/>
        <c:crosses val="autoZero"/>
        <c:auto val="1"/>
        <c:lblAlgn val="ctr"/>
        <c:lblOffset val="100"/>
      </c:catAx>
      <c:valAx>
        <c:axId val="13691904"/>
        <c:scaling>
          <c:orientation val="minMax"/>
        </c:scaling>
        <c:axPos val="l"/>
        <c:majorGridlines/>
        <c:numFmt formatCode="General" sourceLinked="1"/>
        <c:tickLblPos val="nextTo"/>
        <c:crossAx val="13690368"/>
        <c:crosses val="autoZero"/>
        <c:crossBetween val="between"/>
      </c:valAx>
    </c:plotArea>
    <c:legend>
      <c:legendPos val="r"/>
      <c:layout/>
      <c:spPr>
        <a:ln w="3175">
          <a:solidFill>
            <a:schemeClr val="tx1"/>
          </a:solidFill>
        </a:ln>
      </c:spPr>
      <c:txPr>
        <a:bodyPr/>
        <a:lstStyle/>
        <a:p>
          <a:pPr>
            <a:defRPr sz="1200" b="1"/>
          </a:pPr>
          <a:endParaRPr lang="en-US"/>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1" i="0" u="none" strike="noStrike" baseline="0">
                <a:solidFill>
                  <a:srgbClr val="000000"/>
                </a:solidFill>
                <a:latin typeface="Tahoma"/>
                <a:ea typeface="Tahoma"/>
                <a:cs typeface="Tahoma"/>
              </a:defRPr>
            </a:pPr>
            <a:r>
              <a:rPr lang="en-US" sz="1400"/>
              <a:t>Employment Avenues: C</a:t>
            </a:r>
            <a:r>
              <a:rPr lang="en-US" sz="1400" baseline="30000"/>
              <a:t>4</a:t>
            </a:r>
            <a:r>
              <a:rPr lang="en-US" sz="1400"/>
              <a:t> Class of 2011</a:t>
            </a:r>
          </a:p>
        </c:rich>
      </c:tx>
      <c:layout>
        <c:manualLayout>
          <c:xMode val="edge"/>
          <c:yMode val="edge"/>
          <c:x val="0.23747997574616594"/>
          <c:y val="3.4700315457413325E-2"/>
        </c:manualLayout>
      </c:layout>
      <c:spPr>
        <a:noFill/>
        <a:ln w="25400">
          <a:noFill/>
        </a:ln>
      </c:spPr>
    </c:title>
    <c:plotArea>
      <c:layout>
        <c:manualLayout>
          <c:layoutTarget val="inner"/>
          <c:xMode val="edge"/>
          <c:yMode val="edge"/>
          <c:x val="9.8546119738647214E-2"/>
          <c:y val="0.20820189274447973"/>
          <c:w val="0.69790038896877915"/>
          <c:h val="0.63406940063091555"/>
        </c:manualLayout>
      </c:layout>
      <c:barChart>
        <c:barDir val="col"/>
        <c:grouping val="clustered"/>
        <c:ser>
          <c:idx val="0"/>
          <c:order val="0"/>
          <c:tx>
            <c:v>Full Time</c:v>
          </c:tx>
          <c:spPr>
            <a:solidFill>
              <a:srgbClr val="9999FF"/>
            </a:solidFill>
            <a:ln w="12700">
              <a:solidFill>
                <a:srgbClr val="000000"/>
              </a:solidFill>
              <a:prstDash val="solid"/>
            </a:ln>
          </c:spPr>
          <c:dPt>
            <c:idx val="0"/>
            <c:spPr>
              <a:solidFill>
                <a:srgbClr val="FF0000"/>
              </a:solidFill>
              <a:ln w="12700">
                <a:solidFill>
                  <a:srgbClr val="000000"/>
                </a:solidFill>
                <a:prstDash val="solid"/>
              </a:ln>
            </c:spPr>
          </c:dPt>
          <c:dPt>
            <c:idx val="1"/>
            <c:spPr>
              <a:solidFill>
                <a:srgbClr val="800080"/>
              </a:solidFill>
              <a:ln w="12700">
                <a:solidFill>
                  <a:srgbClr val="000000"/>
                </a:solidFill>
                <a:prstDash val="solid"/>
              </a:ln>
            </c:spPr>
          </c:dPt>
          <c:dPt>
            <c:idx val="2"/>
            <c:spPr>
              <a:solidFill>
                <a:srgbClr val="339966"/>
              </a:solidFill>
              <a:ln w="12700">
                <a:solidFill>
                  <a:srgbClr val="000000"/>
                </a:solidFill>
                <a:prstDash val="solid"/>
              </a:ln>
            </c:spPr>
          </c:dPt>
          <c:dPt>
            <c:idx val="3"/>
            <c:spPr>
              <a:solidFill>
                <a:srgbClr val="FFFF00"/>
              </a:solidFill>
              <a:ln w="12700">
                <a:solidFill>
                  <a:srgbClr val="000000"/>
                </a:solidFill>
                <a:prstDash val="solid"/>
              </a:ln>
            </c:spPr>
          </c:dPt>
          <c:dLbls>
            <c:spPr>
              <a:solidFill>
                <a:srgbClr val="FFFF00"/>
              </a:solidFill>
              <a:ln w="25400">
                <a:noFill/>
              </a:ln>
            </c:spPr>
            <c:txPr>
              <a:bodyPr/>
              <a:lstStyle/>
              <a:p>
                <a:pPr>
                  <a:defRPr sz="1200" b="1" i="0" u="none" strike="noStrike" baseline="0">
                    <a:solidFill>
                      <a:srgbClr val="000000"/>
                    </a:solidFill>
                    <a:latin typeface="Tahoma"/>
                    <a:ea typeface="Tahoma"/>
                    <a:cs typeface="Tahoma"/>
                  </a:defRPr>
                </a:pPr>
                <a:endParaRPr lang="en-US"/>
              </a:p>
            </c:txPr>
            <c:showVal val="1"/>
          </c:dLbls>
          <c:cat>
            <c:strRef>
              <c:f>'Current Status'!$X$40:$X$43</c:f>
              <c:strCache>
                <c:ptCount val="4"/>
                <c:pt idx="0">
                  <c:v>Full Time</c:v>
                </c:pt>
                <c:pt idx="1">
                  <c:v>Part Time</c:v>
                </c:pt>
                <c:pt idx="2">
                  <c:v>Military</c:v>
                </c:pt>
                <c:pt idx="3">
                  <c:v>Parent</c:v>
                </c:pt>
              </c:strCache>
            </c:strRef>
          </c:cat>
          <c:val>
            <c:numRef>
              <c:f>'Current Status'!$Y$40:$Y$43</c:f>
              <c:numCache>
                <c:formatCode>General</c:formatCode>
                <c:ptCount val="4"/>
                <c:pt idx="0">
                  <c:v>130</c:v>
                </c:pt>
                <c:pt idx="1">
                  <c:v>80</c:v>
                </c:pt>
                <c:pt idx="2">
                  <c:v>20</c:v>
                </c:pt>
                <c:pt idx="3">
                  <c:v>13</c:v>
                </c:pt>
              </c:numCache>
            </c:numRef>
          </c:val>
        </c:ser>
        <c:dLbls>
          <c:showVal val="1"/>
        </c:dLbls>
        <c:axId val="34485376"/>
        <c:axId val="34486912"/>
      </c:barChart>
      <c:catAx>
        <c:axId val="34485376"/>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486912"/>
        <c:crosses val="autoZero"/>
        <c:auto val="1"/>
        <c:lblAlgn val="ctr"/>
        <c:lblOffset val="100"/>
        <c:tickLblSkip val="1"/>
        <c:tickMarkSkip val="1"/>
      </c:catAx>
      <c:valAx>
        <c:axId val="344869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Tahoma"/>
                <a:ea typeface="Tahoma"/>
                <a:cs typeface="Tahoma"/>
              </a:defRPr>
            </a:pPr>
            <a:endParaRPr lang="en-US"/>
          </a:p>
        </c:txPr>
        <c:crossAx val="34485376"/>
        <c:crosses val="autoZero"/>
        <c:crossBetween val="between"/>
      </c:valAx>
      <c:spPr>
        <a:solidFill>
          <a:srgbClr val="C0C0C0"/>
        </a:solidFill>
        <a:ln w="12700">
          <a:solidFill>
            <a:srgbClr val="808080"/>
          </a:solidFill>
          <a:prstDash val="solid"/>
        </a:ln>
      </c:spPr>
    </c:plotArea>
    <c:legend>
      <c:legendPos val="r"/>
      <c:layout>
        <c:manualLayout>
          <c:xMode val="edge"/>
          <c:yMode val="edge"/>
          <c:x val="0.81421715661955862"/>
          <c:y val="0.37223974763406942"/>
          <c:w val="0.17285962033421107"/>
          <c:h val="0.305993690851735"/>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ahoma"/>
          <a:ea typeface="Tahoma"/>
          <a:cs typeface="Tahoma"/>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TotalTime>
  <Pages>29</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BCSC</Company>
  <LinksUpToDate>false</LinksUpToDate>
  <CharactersWithSpaces>11413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workstation</cp:lastModifiedBy>
  <cp:revision>32</cp:revision>
  <cp:lastPrinted>2012-06-26T11:31:00Z</cp:lastPrinted>
  <dcterms:created xsi:type="dcterms:W3CDTF">2012-06-21T11:43:00Z</dcterms:created>
  <dcterms:modified xsi:type="dcterms:W3CDTF">2012-06-28T14:44:00Z</dcterms:modified>
</cp:coreProperties>
</file>